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4485" w14:textId="25375908" w:rsidR="00AE3FD5" w:rsidRPr="008F7ACE" w:rsidRDefault="00AE3FD5" w:rsidP="008F7ACE">
      <w:pPr>
        <w:pStyle w:val="Adresat1wiersz"/>
        <w:tabs>
          <w:tab w:val="clear" w:pos="4253"/>
        </w:tabs>
        <w:ind w:left="0"/>
      </w:pPr>
    </w:p>
    <w:p w14:paraId="2A8285BF" w14:textId="1ACD8FBE" w:rsidR="00A857DF" w:rsidRDefault="008F7ACE" w:rsidP="006B1FA4">
      <w:pPr>
        <w:pStyle w:val="BodyText22"/>
        <w:widowControl/>
        <w:tabs>
          <w:tab w:val="center" w:pos="1814"/>
        </w:tabs>
        <w:spacing w:before="120" w:line="240" w:lineRule="auto"/>
        <w:rPr>
          <w:rFonts w:cs="Arial"/>
        </w:rPr>
      </w:pPr>
      <w:r>
        <w:rPr>
          <w:rFonts w:cs="Arial"/>
        </w:rPr>
        <w:t>OS-I.7222.58.2.2023.AC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Rzeszów, 202</w:t>
      </w:r>
      <w:r w:rsidR="00992810">
        <w:rPr>
          <w:rFonts w:cs="Arial"/>
        </w:rPr>
        <w:t>4</w:t>
      </w:r>
      <w:r w:rsidRPr="00453BFF">
        <w:rPr>
          <w:rFonts w:cs="Arial"/>
        </w:rPr>
        <w:t>-0</w:t>
      </w:r>
      <w:r w:rsidR="006D53AE" w:rsidRPr="00453BFF">
        <w:rPr>
          <w:rFonts w:cs="Arial"/>
        </w:rPr>
        <w:t>4</w:t>
      </w:r>
      <w:r w:rsidRPr="00453BFF">
        <w:rPr>
          <w:rFonts w:cs="Arial"/>
        </w:rPr>
        <w:t>-</w:t>
      </w:r>
      <w:r w:rsidR="00C653FE">
        <w:rPr>
          <w:rFonts w:cs="Arial"/>
        </w:rPr>
        <w:t>18</w:t>
      </w:r>
    </w:p>
    <w:p w14:paraId="6C51CBA6" w14:textId="77777777" w:rsidR="00A857DF" w:rsidRPr="008F7ACE" w:rsidRDefault="00A857DF" w:rsidP="007A1F68">
      <w:pPr>
        <w:pStyle w:val="Nagwek1"/>
        <w:rPr>
          <w:spacing w:val="80"/>
        </w:rPr>
      </w:pPr>
      <w:r w:rsidRPr="008F7ACE">
        <w:t>DECYZJA</w:t>
      </w:r>
    </w:p>
    <w:p w14:paraId="18FE824A" w14:textId="77777777" w:rsidR="00A857DF" w:rsidRPr="002D5CB9" w:rsidRDefault="00A857DF" w:rsidP="008F7ACE">
      <w:pPr>
        <w:spacing w:before="120" w:after="120"/>
        <w:rPr>
          <w:rFonts w:ascii="Arial" w:hAnsi="Arial" w:cs="Arial"/>
          <w:color w:val="000000"/>
        </w:rPr>
      </w:pPr>
      <w:r w:rsidRPr="002D5CB9">
        <w:rPr>
          <w:rFonts w:ascii="Arial" w:hAnsi="Arial" w:cs="Arial"/>
          <w:color w:val="000000"/>
        </w:rPr>
        <w:t>Działając na podstawie:</w:t>
      </w:r>
    </w:p>
    <w:p w14:paraId="59E793B7" w14:textId="10CDA856" w:rsidR="00F83053" w:rsidRPr="005C7828" w:rsidRDefault="00F83053" w:rsidP="00F83053">
      <w:pPr>
        <w:widowControl w:val="0"/>
        <w:numPr>
          <w:ilvl w:val="0"/>
          <w:numId w:val="7"/>
        </w:numPr>
        <w:tabs>
          <w:tab w:val="clear" w:pos="360"/>
        </w:tabs>
        <w:adjustRightInd w:val="0"/>
        <w:jc w:val="both"/>
        <w:rPr>
          <w:rFonts w:ascii="Arial" w:hAnsi="Arial" w:cs="Arial"/>
        </w:rPr>
      </w:pPr>
      <w:r w:rsidRPr="005C7828">
        <w:rPr>
          <w:rFonts w:ascii="Arial" w:hAnsi="Arial" w:cs="Arial"/>
        </w:rPr>
        <w:t>art. 104, art. 163 ustawy z dnia 14 czerwca 1960 r. Kodeks postępowania administracyjnego (</w:t>
      </w:r>
      <w:proofErr w:type="spellStart"/>
      <w:r w:rsidRPr="005C7828">
        <w:rPr>
          <w:rFonts w:ascii="Arial" w:hAnsi="Arial" w:cs="Arial"/>
        </w:rPr>
        <w:t>t.j</w:t>
      </w:r>
      <w:proofErr w:type="spellEnd"/>
      <w:r w:rsidRPr="005C7828">
        <w:rPr>
          <w:rFonts w:ascii="Arial" w:hAnsi="Arial" w:cs="Arial"/>
        </w:rPr>
        <w:t>. Dz. U. z 2023 r. poz. 775 z</w:t>
      </w:r>
      <w:r w:rsidR="005C7828" w:rsidRPr="005C7828">
        <w:rPr>
          <w:rFonts w:ascii="Arial" w:hAnsi="Arial" w:cs="Arial"/>
        </w:rPr>
        <w:t xml:space="preserve">e </w:t>
      </w:r>
      <w:r w:rsidRPr="005C7828">
        <w:rPr>
          <w:rFonts w:ascii="Arial" w:hAnsi="Arial" w:cs="Arial"/>
        </w:rPr>
        <w:t>zm.),</w:t>
      </w:r>
    </w:p>
    <w:p w14:paraId="241AAF58" w14:textId="78FBF42D" w:rsidR="00F83053" w:rsidRPr="004735E9" w:rsidRDefault="00F83053" w:rsidP="00F83053">
      <w:pPr>
        <w:widowControl w:val="0"/>
        <w:numPr>
          <w:ilvl w:val="0"/>
          <w:numId w:val="7"/>
        </w:numPr>
        <w:tabs>
          <w:tab w:val="clear" w:pos="360"/>
        </w:tabs>
        <w:adjustRightInd w:val="0"/>
        <w:jc w:val="both"/>
        <w:rPr>
          <w:rFonts w:ascii="Arial" w:hAnsi="Arial" w:cs="Arial"/>
        </w:rPr>
      </w:pPr>
      <w:r w:rsidRPr="005C7828">
        <w:rPr>
          <w:rFonts w:ascii="Arial" w:hAnsi="Arial" w:cs="Arial"/>
        </w:rPr>
        <w:t xml:space="preserve">art. 192, art. 378 ust. 2a ustawy z dnia 27 kwietnia 2001 r. Prawo ochrony środowiska </w:t>
      </w:r>
      <w:r w:rsidR="005C7828" w:rsidRPr="005C7828">
        <w:rPr>
          <w:rFonts w:ascii="Arial" w:hAnsi="Arial" w:cs="Arial"/>
        </w:rPr>
        <w:t>(</w:t>
      </w:r>
      <w:proofErr w:type="spellStart"/>
      <w:r w:rsidR="005C7828" w:rsidRPr="005C7828">
        <w:rPr>
          <w:rFonts w:ascii="Arial" w:hAnsi="Arial" w:cs="Arial"/>
        </w:rPr>
        <w:t>t.j</w:t>
      </w:r>
      <w:proofErr w:type="spellEnd"/>
      <w:r w:rsidR="005C7828" w:rsidRPr="005C7828">
        <w:rPr>
          <w:rFonts w:ascii="Arial" w:hAnsi="Arial" w:cs="Arial"/>
        </w:rPr>
        <w:t>. Dz. U. z 2024 r. poz. 54</w:t>
      </w:r>
      <w:r w:rsidR="005C7828" w:rsidRPr="004735E9">
        <w:rPr>
          <w:rFonts w:ascii="Arial" w:hAnsi="Arial" w:cs="Arial"/>
        </w:rPr>
        <w:t>)</w:t>
      </w:r>
      <w:r w:rsidRPr="004735E9">
        <w:rPr>
          <w:rFonts w:ascii="Arial" w:hAnsi="Arial" w:cs="Arial"/>
        </w:rPr>
        <w:t xml:space="preserve"> w związku z § 2 ust. 1 pkt 1</w:t>
      </w:r>
      <w:r w:rsidR="004735E9">
        <w:rPr>
          <w:rFonts w:ascii="Arial" w:hAnsi="Arial" w:cs="Arial"/>
        </w:rPr>
        <w:t>)</w:t>
      </w:r>
      <w:r w:rsidR="004735E9" w:rsidRPr="004735E9">
        <w:rPr>
          <w:rFonts w:ascii="Arial" w:hAnsi="Arial" w:cs="Arial"/>
        </w:rPr>
        <w:t xml:space="preserve"> lit. a)</w:t>
      </w:r>
      <w:r w:rsidRPr="004735E9">
        <w:rPr>
          <w:rFonts w:ascii="Arial" w:hAnsi="Arial" w:cs="Arial"/>
        </w:rPr>
        <w:t xml:space="preserve"> rozporządzenia Rady Ministrów z dnia 10 września 2019r. w sprawie przedsięwzięć mogących znacząco oddziaływać na środowisko (Dz. U. 2019.1839 ze zm.),</w:t>
      </w:r>
    </w:p>
    <w:p w14:paraId="2EC590F8" w14:textId="2DF0496D" w:rsidR="00F83053" w:rsidRPr="004735E9" w:rsidRDefault="00F83053" w:rsidP="000D0C68">
      <w:pPr>
        <w:widowControl w:val="0"/>
        <w:numPr>
          <w:ilvl w:val="0"/>
          <w:numId w:val="7"/>
        </w:numPr>
        <w:tabs>
          <w:tab w:val="clear" w:pos="360"/>
        </w:tabs>
        <w:adjustRightInd w:val="0"/>
        <w:ind w:left="357" w:hanging="357"/>
        <w:jc w:val="both"/>
        <w:rPr>
          <w:rFonts w:ascii="Arial" w:hAnsi="Arial" w:cs="Arial"/>
        </w:rPr>
      </w:pPr>
      <w:r w:rsidRPr="004735E9">
        <w:rPr>
          <w:rFonts w:ascii="Arial" w:hAnsi="Arial" w:cs="Arial"/>
        </w:rPr>
        <w:t xml:space="preserve">ust. </w:t>
      </w:r>
      <w:r w:rsidR="004735E9" w:rsidRPr="004735E9">
        <w:rPr>
          <w:rFonts w:ascii="Arial" w:hAnsi="Arial" w:cs="Arial"/>
        </w:rPr>
        <w:t>4</w:t>
      </w:r>
      <w:r w:rsidRPr="004735E9">
        <w:rPr>
          <w:rFonts w:ascii="Arial" w:hAnsi="Arial" w:cs="Arial"/>
        </w:rPr>
        <w:t xml:space="preserve"> pkt </w:t>
      </w:r>
      <w:r w:rsidR="004735E9" w:rsidRPr="004735E9">
        <w:rPr>
          <w:rFonts w:ascii="Arial" w:hAnsi="Arial" w:cs="Arial"/>
        </w:rPr>
        <w:t>1) lit. c)</w:t>
      </w:r>
      <w:r w:rsidRPr="004735E9">
        <w:rPr>
          <w:rFonts w:ascii="Arial" w:hAnsi="Arial" w:cs="Arial"/>
        </w:rPr>
        <w:t xml:space="preserve"> załącznika do rozporządzenia Ministra Środowiska z dnia 27 sierpnia 2014 r. w sprawie rodzajów instalacji mogących powodować znaczne zanieczyszczenie poszczególnych elementów przyrodniczych albo środowiska jako całości (Dz. U. 2014.1169),</w:t>
      </w:r>
    </w:p>
    <w:p w14:paraId="1B0FDEB8" w14:textId="6ED7A148" w:rsidR="00A857DF" w:rsidRPr="00DB0FB4" w:rsidRDefault="00A857DF" w:rsidP="000D0C68">
      <w:pPr>
        <w:pStyle w:val="Tekstpodstawowywcity21"/>
        <w:suppressAutoHyphens w:val="0"/>
        <w:spacing w:before="120" w:line="240" w:lineRule="auto"/>
        <w:ind w:left="0" w:firstLine="0"/>
        <w:rPr>
          <w:rFonts w:ascii="Arial" w:hAnsi="Arial" w:cs="Arial"/>
        </w:rPr>
      </w:pPr>
      <w:r w:rsidRPr="004735E9">
        <w:rPr>
          <w:rFonts w:ascii="Arial" w:hAnsi="Arial" w:cs="Arial"/>
          <w:szCs w:val="24"/>
        </w:rPr>
        <w:t xml:space="preserve">po rozpatrzeniu wniosku </w:t>
      </w:r>
      <w:r w:rsidRPr="004735E9">
        <w:rPr>
          <w:rFonts w:ascii="Arial" w:hAnsi="Arial" w:cs="Arial"/>
        </w:rPr>
        <w:t>Safiro Nutrition Sp.</w:t>
      </w:r>
      <w:r>
        <w:rPr>
          <w:rFonts w:ascii="Arial" w:hAnsi="Arial" w:cs="Arial"/>
        </w:rPr>
        <w:t xml:space="preserve"> z o.o., </w:t>
      </w:r>
      <w:bookmarkStart w:id="0" w:name="_Hlk160524351"/>
      <w:r>
        <w:rPr>
          <w:rFonts w:ascii="Arial" w:hAnsi="Arial" w:cs="Arial"/>
        </w:rPr>
        <w:t>Wola Dalsza 369,</w:t>
      </w:r>
      <w:r w:rsidR="009F4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37-100 Łańcut </w:t>
      </w:r>
      <w:bookmarkEnd w:id="0"/>
      <w:r>
        <w:rPr>
          <w:rFonts w:ascii="Arial" w:hAnsi="Arial" w:cs="Arial"/>
          <w:szCs w:val="24"/>
        </w:rPr>
        <w:t>(</w:t>
      </w:r>
      <w:r w:rsidRPr="006D53AE">
        <w:rPr>
          <w:rFonts w:ascii="Arial" w:hAnsi="Arial" w:cs="Arial"/>
          <w:szCs w:val="24"/>
          <w:shd w:val="clear" w:color="auto" w:fill="FFFFFF"/>
        </w:rPr>
        <w:t>REGON 1809</w:t>
      </w:r>
      <w:r w:rsidR="0085478B" w:rsidRPr="006D53AE">
        <w:rPr>
          <w:rFonts w:ascii="Arial" w:hAnsi="Arial" w:cs="Arial"/>
          <w:szCs w:val="24"/>
          <w:shd w:val="clear" w:color="auto" w:fill="FFFFFF"/>
        </w:rPr>
        <w:t>21625</w:t>
      </w:r>
      <w:r w:rsidRPr="006D53AE">
        <w:rPr>
          <w:rFonts w:ascii="Arial" w:hAnsi="Arial" w:cs="Arial"/>
          <w:szCs w:val="24"/>
          <w:shd w:val="clear" w:color="auto" w:fill="FFFFFF"/>
        </w:rPr>
        <w:t>, NIP 517036</w:t>
      </w:r>
      <w:r w:rsidR="0085478B" w:rsidRPr="006D53AE">
        <w:rPr>
          <w:rFonts w:ascii="Arial" w:hAnsi="Arial" w:cs="Arial"/>
          <w:szCs w:val="24"/>
          <w:shd w:val="clear" w:color="auto" w:fill="FFFFFF"/>
        </w:rPr>
        <w:t>1136</w:t>
      </w:r>
      <w:r w:rsidRPr="006D53AE">
        <w:rPr>
          <w:rFonts w:ascii="Arial" w:hAnsi="Arial" w:cs="Arial"/>
          <w:szCs w:val="24"/>
          <w:shd w:val="clear" w:color="auto" w:fill="FFFFFF"/>
        </w:rPr>
        <w:t xml:space="preserve">) </w:t>
      </w:r>
      <w:r w:rsidRPr="006D53AE">
        <w:rPr>
          <w:rFonts w:ascii="Arial" w:hAnsi="Arial" w:cs="Arial"/>
          <w:szCs w:val="24"/>
        </w:rPr>
        <w:t xml:space="preserve">z dnia </w:t>
      </w:r>
      <w:bookmarkStart w:id="1" w:name="_Hlk7168180"/>
      <w:r w:rsidR="0085478B" w:rsidRPr="006D53AE">
        <w:rPr>
          <w:rFonts w:ascii="Arial" w:hAnsi="Arial" w:cs="Arial"/>
          <w:szCs w:val="24"/>
        </w:rPr>
        <w:t>3 marca 2023r.</w:t>
      </w:r>
      <w:r w:rsidR="00A71A09" w:rsidRPr="006D53AE">
        <w:rPr>
          <w:rFonts w:ascii="Arial" w:hAnsi="Arial" w:cs="Arial"/>
          <w:szCs w:val="24"/>
        </w:rPr>
        <w:t xml:space="preserve"> </w:t>
      </w:r>
      <w:r w:rsidR="0085478B" w:rsidRPr="006D53AE">
        <w:rPr>
          <w:rFonts w:ascii="Arial" w:hAnsi="Arial" w:cs="Arial"/>
          <w:szCs w:val="24"/>
        </w:rPr>
        <w:t>(ostatnie uzupełnieni</w:t>
      </w:r>
      <w:r w:rsidR="0022579B" w:rsidRPr="006D53AE">
        <w:rPr>
          <w:rFonts w:ascii="Arial" w:hAnsi="Arial" w:cs="Arial"/>
          <w:szCs w:val="24"/>
        </w:rPr>
        <w:t>e</w:t>
      </w:r>
      <w:r w:rsidR="0085478B" w:rsidRPr="006D53AE">
        <w:rPr>
          <w:rFonts w:ascii="Arial" w:hAnsi="Arial" w:cs="Arial"/>
          <w:szCs w:val="24"/>
        </w:rPr>
        <w:t xml:space="preserve"> </w:t>
      </w:r>
      <w:r w:rsidR="00A71A09" w:rsidRPr="006D53AE">
        <w:rPr>
          <w:rFonts w:ascii="Arial" w:hAnsi="Arial" w:cs="Arial"/>
          <w:szCs w:val="24"/>
        </w:rPr>
        <w:t>–</w:t>
      </w:r>
      <w:r w:rsidR="0085478B" w:rsidRPr="006D53AE">
        <w:rPr>
          <w:rFonts w:ascii="Arial" w:hAnsi="Arial" w:cs="Arial"/>
          <w:szCs w:val="24"/>
        </w:rPr>
        <w:t xml:space="preserve"> </w:t>
      </w:r>
      <w:r w:rsidR="001D70B0" w:rsidRPr="006D53AE">
        <w:rPr>
          <w:rFonts w:ascii="Arial" w:hAnsi="Arial" w:cs="Arial"/>
          <w:szCs w:val="24"/>
        </w:rPr>
        <w:t>11</w:t>
      </w:r>
      <w:r w:rsidR="003F175F" w:rsidRPr="006D53AE">
        <w:rPr>
          <w:rFonts w:ascii="Arial" w:hAnsi="Arial" w:cs="Arial"/>
          <w:szCs w:val="24"/>
        </w:rPr>
        <w:t xml:space="preserve"> marca</w:t>
      </w:r>
      <w:r w:rsidR="00A71A09" w:rsidRPr="006D53AE">
        <w:rPr>
          <w:rFonts w:ascii="Arial" w:hAnsi="Arial" w:cs="Arial"/>
          <w:szCs w:val="24"/>
        </w:rPr>
        <w:t xml:space="preserve"> 202</w:t>
      </w:r>
      <w:r w:rsidR="00C91B1E" w:rsidRPr="006D53AE">
        <w:rPr>
          <w:rFonts w:ascii="Arial" w:hAnsi="Arial" w:cs="Arial"/>
          <w:szCs w:val="24"/>
        </w:rPr>
        <w:t>4</w:t>
      </w:r>
      <w:r w:rsidR="00A71A09" w:rsidRPr="006D53AE">
        <w:rPr>
          <w:rFonts w:ascii="Arial" w:hAnsi="Arial" w:cs="Arial"/>
          <w:szCs w:val="24"/>
        </w:rPr>
        <w:t>r.</w:t>
      </w:r>
      <w:r w:rsidR="006D53AE" w:rsidRPr="006D53AE">
        <w:rPr>
          <w:rFonts w:ascii="Arial" w:hAnsi="Arial" w:cs="Arial"/>
          <w:szCs w:val="24"/>
        </w:rPr>
        <w:t>,</w:t>
      </w:r>
      <w:r w:rsidR="006D53AE">
        <w:rPr>
          <w:rFonts w:ascii="Arial" w:hAnsi="Arial" w:cs="Arial"/>
          <w:szCs w:val="24"/>
        </w:rPr>
        <w:t xml:space="preserve"> postanowienie Komendanta Powiatowej Państwowej Straży Pożarnej w Łańcucie </w:t>
      </w:r>
      <w:r w:rsidR="0055775E">
        <w:rPr>
          <w:rFonts w:ascii="Arial" w:hAnsi="Arial" w:cs="Arial"/>
          <w:szCs w:val="24"/>
        </w:rPr>
        <w:t>wpłynęło w dniu</w:t>
      </w:r>
      <w:r w:rsidR="006D53AE">
        <w:rPr>
          <w:rFonts w:ascii="Arial" w:hAnsi="Arial" w:cs="Arial"/>
          <w:szCs w:val="24"/>
        </w:rPr>
        <w:t xml:space="preserve"> 08.04.2024r.</w:t>
      </w:r>
      <w:r w:rsidR="00A71A09">
        <w:rPr>
          <w:rFonts w:ascii="Arial" w:hAnsi="Arial" w:cs="Arial"/>
          <w:szCs w:val="24"/>
        </w:rPr>
        <w:t xml:space="preserve">) </w:t>
      </w:r>
      <w:bookmarkEnd w:id="1"/>
      <w:r>
        <w:rPr>
          <w:rFonts w:ascii="Arial" w:hAnsi="Arial" w:cs="Arial"/>
          <w:szCs w:val="24"/>
        </w:rPr>
        <w:t xml:space="preserve">w sprawie </w:t>
      </w:r>
      <w:r w:rsidR="00A71A09">
        <w:rPr>
          <w:rFonts w:ascii="Arial" w:hAnsi="Arial" w:cs="Arial"/>
          <w:szCs w:val="24"/>
        </w:rPr>
        <w:t xml:space="preserve">zmiany </w:t>
      </w:r>
      <w:bookmarkStart w:id="2" w:name="_Hlk137624605"/>
      <w:r w:rsidR="00A71A09">
        <w:rPr>
          <w:rFonts w:ascii="Arial" w:hAnsi="Arial" w:cs="Arial"/>
          <w:szCs w:val="24"/>
        </w:rPr>
        <w:t xml:space="preserve">decyzji Marszałka Województwa Podkarpackiego znak OS-I.7222.79.1.2020.MH z dnia 22.03.2021r. </w:t>
      </w:r>
      <w:r w:rsidR="006F2671">
        <w:rPr>
          <w:rFonts w:ascii="Arial" w:hAnsi="Arial" w:cs="Arial"/>
          <w:szCs w:val="24"/>
        </w:rPr>
        <w:t xml:space="preserve">wraz z postanowieniem prostującym oczywistą omyłkę pisarską znak </w:t>
      </w:r>
      <w:r w:rsidR="006D53AE">
        <w:rPr>
          <w:rFonts w:ascii="Arial" w:hAnsi="Arial" w:cs="Arial"/>
          <w:szCs w:val="24"/>
        </w:rPr>
        <w:t xml:space="preserve">                                     </w:t>
      </w:r>
      <w:r w:rsidR="006F2671">
        <w:rPr>
          <w:rFonts w:ascii="Arial" w:hAnsi="Arial" w:cs="Arial"/>
          <w:szCs w:val="24"/>
        </w:rPr>
        <w:t xml:space="preserve">OS-I.7222.78.1.2020.MH z dnia 23.11.2023r. </w:t>
      </w:r>
      <w:r w:rsidR="00A71A09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pozwolenia zintegrowanego na</w:t>
      </w:r>
      <w:r w:rsidR="006D53AE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prowadzenie</w:t>
      </w:r>
      <w:r w:rsidRPr="00DB0FB4">
        <w:rPr>
          <w:rFonts w:ascii="Arial" w:hAnsi="Arial" w:cs="Arial"/>
          <w:szCs w:val="24"/>
        </w:rPr>
        <w:t xml:space="preserve"> instalacji </w:t>
      </w:r>
      <w:bookmarkStart w:id="3" w:name="_Hlk7168414"/>
      <w:r w:rsidRPr="00DB0FB4">
        <w:rPr>
          <w:rFonts w:ascii="Arial" w:hAnsi="Arial" w:cs="Arial"/>
        </w:rPr>
        <w:t xml:space="preserve">do </w:t>
      </w:r>
      <w:bookmarkEnd w:id="3"/>
      <w:r>
        <w:rPr>
          <w:rFonts w:ascii="Arial" w:hAnsi="Arial" w:cs="Arial"/>
        </w:rPr>
        <w:t>produkcji tauryny</w:t>
      </w:r>
      <w:bookmarkEnd w:id="2"/>
      <w:r>
        <w:rPr>
          <w:rFonts w:ascii="Arial" w:hAnsi="Arial" w:cs="Arial"/>
        </w:rPr>
        <w:t xml:space="preserve">, </w:t>
      </w:r>
    </w:p>
    <w:p w14:paraId="4AE0098B" w14:textId="77777777" w:rsidR="00A857DF" w:rsidRDefault="00A857DF" w:rsidP="000D0C68">
      <w:pPr>
        <w:pStyle w:val="Nagwek1"/>
        <w:spacing w:before="240" w:after="120"/>
      </w:pPr>
      <w:r w:rsidRPr="00B41978">
        <w:t>orzekam</w:t>
      </w:r>
    </w:p>
    <w:p w14:paraId="0FDAE507" w14:textId="174A27FC" w:rsidR="008F7ACE" w:rsidRPr="00786EC6" w:rsidRDefault="00EE6BDB" w:rsidP="000D0C68">
      <w:pPr>
        <w:spacing w:after="120"/>
        <w:jc w:val="both"/>
        <w:rPr>
          <w:rFonts w:ascii="Arial" w:hAnsi="Arial" w:cs="Arial"/>
        </w:rPr>
      </w:pPr>
      <w:r w:rsidRPr="00DA2473">
        <w:rPr>
          <w:rFonts w:ascii="Arial" w:hAnsi="Arial" w:cs="Arial"/>
        </w:rPr>
        <w:t xml:space="preserve">zmieniam za zgodą stron </w:t>
      </w:r>
      <w:bookmarkStart w:id="4" w:name="_Hlk137643946"/>
      <w:r w:rsidRPr="00EE6BDB">
        <w:rPr>
          <w:rFonts w:ascii="Arial" w:hAnsi="Arial" w:cs="Arial"/>
        </w:rPr>
        <w:t>decyzj</w:t>
      </w:r>
      <w:r>
        <w:rPr>
          <w:rFonts w:ascii="Arial" w:hAnsi="Arial" w:cs="Arial"/>
        </w:rPr>
        <w:t>ę</w:t>
      </w:r>
      <w:r w:rsidRPr="00EE6BDB">
        <w:rPr>
          <w:rFonts w:ascii="Arial" w:hAnsi="Arial" w:cs="Arial"/>
        </w:rPr>
        <w:t xml:space="preserve"> Marszałka Województwa Podkarpackiego znak</w:t>
      </w:r>
      <w:r w:rsidR="00A72521">
        <w:rPr>
          <w:rFonts w:ascii="Arial" w:hAnsi="Arial" w:cs="Arial"/>
        </w:rPr>
        <w:t xml:space="preserve"> </w:t>
      </w:r>
      <w:r w:rsidRPr="00EE6BDB">
        <w:rPr>
          <w:rFonts w:ascii="Arial" w:hAnsi="Arial" w:cs="Arial"/>
        </w:rPr>
        <w:t>OS-</w:t>
      </w:r>
      <w:r w:rsidR="00DA2473">
        <w:rPr>
          <w:rFonts w:ascii="Arial" w:hAnsi="Arial" w:cs="Arial"/>
        </w:rPr>
        <w:t>I</w:t>
      </w:r>
      <w:r w:rsidRPr="00EE6BDB">
        <w:rPr>
          <w:rFonts w:ascii="Arial" w:hAnsi="Arial" w:cs="Arial"/>
        </w:rPr>
        <w:t>.7222.79.1.2020.MH z dnia 22.03.2021r.</w:t>
      </w:r>
      <w:r w:rsidR="00DA2473">
        <w:rPr>
          <w:rFonts w:ascii="Arial" w:hAnsi="Arial" w:cs="Arial"/>
        </w:rPr>
        <w:t>,</w:t>
      </w:r>
      <w:r w:rsidR="0071197B">
        <w:rPr>
          <w:rFonts w:ascii="Arial" w:hAnsi="Arial" w:cs="Arial"/>
        </w:rPr>
        <w:t xml:space="preserve"> </w:t>
      </w:r>
      <w:r w:rsidR="00EB4A85">
        <w:rPr>
          <w:rFonts w:ascii="Arial" w:hAnsi="Arial" w:cs="Arial"/>
        </w:rPr>
        <w:t>udzielającą Safiro Nutrition Sp. z o.o.</w:t>
      </w:r>
      <w:r w:rsidRPr="00EE6BDB">
        <w:rPr>
          <w:rFonts w:ascii="Arial" w:hAnsi="Arial" w:cs="Arial"/>
        </w:rPr>
        <w:t xml:space="preserve"> </w:t>
      </w:r>
      <w:r w:rsidR="00EB4A85" w:rsidRPr="00EB4A85">
        <w:rPr>
          <w:rFonts w:ascii="Arial" w:hAnsi="Arial" w:cs="Arial"/>
        </w:rPr>
        <w:t xml:space="preserve">Wola Dalsza 369, 37-100 Łańcut </w:t>
      </w:r>
      <w:r w:rsidRPr="00EE6BDB">
        <w:rPr>
          <w:rFonts w:ascii="Arial" w:hAnsi="Arial" w:cs="Arial"/>
        </w:rPr>
        <w:t>pozwoleni</w:t>
      </w:r>
      <w:r>
        <w:rPr>
          <w:rFonts w:ascii="Arial" w:hAnsi="Arial" w:cs="Arial"/>
        </w:rPr>
        <w:t>e</w:t>
      </w:r>
      <w:r w:rsidRPr="00EE6BDB">
        <w:rPr>
          <w:rFonts w:ascii="Arial" w:hAnsi="Arial" w:cs="Arial"/>
        </w:rPr>
        <w:t xml:space="preserve"> zintegrowanego na</w:t>
      </w:r>
      <w:r w:rsidR="00F733AC">
        <w:rPr>
          <w:rFonts w:ascii="Arial" w:hAnsi="Arial" w:cs="Arial"/>
        </w:rPr>
        <w:t> </w:t>
      </w:r>
      <w:r w:rsidRPr="00EE6BDB">
        <w:rPr>
          <w:rFonts w:ascii="Arial" w:hAnsi="Arial" w:cs="Arial"/>
        </w:rPr>
        <w:t xml:space="preserve">prowadzenie instalacji </w:t>
      </w:r>
      <w:r w:rsidR="00BF259C" w:rsidRPr="00BF259C">
        <w:rPr>
          <w:rFonts w:ascii="Arial" w:hAnsi="Arial" w:cs="Arial"/>
        </w:rPr>
        <w:t>IPPC do produkcji tauryny (w</w:t>
      </w:r>
      <w:r w:rsidR="00DA2473">
        <w:rPr>
          <w:rFonts w:ascii="Arial" w:hAnsi="Arial" w:cs="Arial"/>
        </w:rPr>
        <w:t> </w:t>
      </w:r>
      <w:r w:rsidR="00BF259C" w:rsidRPr="00BF259C">
        <w:rPr>
          <w:rFonts w:ascii="Arial" w:hAnsi="Arial" w:cs="Arial"/>
        </w:rPr>
        <w:t>przemyśle chemicznym do</w:t>
      </w:r>
      <w:r w:rsidR="00F733AC">
        <w:rPr>
          <w:rFonts w:ascii="Arial" w:hAnsi="Arial" w:cs="Arial"/>
        </w:rPr>
        <w:t> </w:t>
      </w:r>
      <w:r w:rsidR="00BF259C" w:rsidRPr="00BF259C">
        <w:rPr>
          <w:rFonts w:ascii="Arial" w:hAnsi="Arial" w:cs="Arial"/>
        </w:rPr>
        <w:t>wytwarzania, przy zastosowaniu procesów chemicznych lub biologicznych organicznych substancji chemicznych (pochodnych węglowodorów, zawierających azot, takich jak: aminy, amidy, nitrozwiązki lub</w:t>
      </w:r>
      <w:r w:rsidR="00A72521">
        <w:rPr>
          <w:rFonts w:ascii="Arial" w:hAnsi="Arial" w:cs="Arial"/>
        </w:rPr>
        <w:t> </w:t>
      </w:r>
      <w:r w:rsidR="00BF259C" w:rsidRPr="00BF259C">
        <w:rPr>
          <w:rFonts w:ascii="Arial" w:hAnsi="Arial" w:cs="Arial"/>
        </w:rPr>
        <w:t>azotany, nitryle, cyjaniany, izocyjanki) w</w:t>
      </w:r>
      <w:r w:rsidR="00F733AC">
        <w:rPr>
          <w:rFonts w:ascii="Arial" w:hAnsi="Arial" w:cs="Arial"/>
        </w:rPr>
        <w:t> </w:t>
      </w:r>
      <w:r w:rsidR="00BF259C" w:rsidRPr="00BF259C">
        <w:rPr>
          <w:rFonts w:ascii="Arial" w:hAnsi="Arial" w:cs="Arial"/>
        </w:rPr>
        <w:t>miejscowości Wola Dalsza 369, 37-100 Łańcut</w:t>
      </w:r>
      <w:r w:rsidR="001E006D">
        <w:rPr>
          <w:rFonts w:ascii="Arial" w:hAnsi="Arial" w:cs="Arial"/>
        </w:rPr>
        <w:t>,</w:t>
      </w:r>
      <w:r w:rsidR="00BF259C">
        <w:rPr>
          <w:rFonts w:ascii="Arial" w:hAnsi="Arial" w:cs="Arial"/>
        </w:rPr>
        <w:t xml:space="preserve"> </w:t>
      </w:r>
      <w:bookmarkEnd w:id="4"/>
      <w:r w:rsidR="00EB4A85">
        <w:rPr>
          <w:rFonts w:ascii="Arial" w:hAnsi="Arial" w:cs="Arial"/>
        </w:rPr>
        <w:t xml:space="preserve">na działkach o nr </w:t>
      </w:r>
      <w:proofErr w:type="spellStart"/>
      <w:r w:rsidR="00EB4A85">
        <w:rPr>
          <w:rFonts w:ascii="Arial" w:hAnsi="Arial" w:cs="Arial"/>
        </w:rPr>
        <w:t>ewid</w:t>
      </w:r>
      <w:proofErr w:type="spellEnd"/>
      <w:r w:rsidR="00EB4A85">
        <w:rPr>
          <w:rFonts w:ascii="Arial" w:hAnsi="Arial" w:cs="Arial"/>
        </w:rPr>
        <w:t xml:space="preserve">. 1248/9, 1248/10 obręb Wola Dalsza, gmina Białobrzegi, </w:t>
      </w:r>
      <w:r w:rsidR="001E006D" w:rsidRPr="001E006D">
        <w:rPr>
          <w:rFonts w:ascii="Arial" w:hAnsi="Arial" w:cs="Arial"/>
        </w:rPr>
        <w:t>w następujący sposób:</w:t>
      </w:r>
    </w:p>
    <w:p w14:paraId="5B90F49D" w14:textId="1428375D" w:rsidR="00DC2813" w:rsidRPr="008F7ACE" w:rsidRDefault="00DC2813" w:rsidP="000D0C68">
      <w:pPr>
        <w:pStyle w:val="Nagwek2"/>
      </w:pPr>
      <w:r w:rsidRPr="008F7ACE">
        <w:t>Punkt</w:t>
      </w:r>
      <w:r w:rsidR="00504DED" w:rsidRPr="008F7ACE">
        <w:t xml:space="preserve"> I.2.</w:t>
      </w:r>
      <w:r w:rsidR="00DD02E0" w:rsidRPr="008F7ACE">
        <w:t>1.</w:t>
      </w:r>
      <w:r w:rsidR="00504DED" w:rsidRPr="008F7ACE">
        <w:t xml:space="preserve"> „Parametry urządzeń technologicznych”</w:t>
      </w:r>
      <w:r w:rsidR="00B37C4A" w:rsidRPr="008F7ACE">
        <w:t xml:space="preserve"> </w:t>
      </w:r>
      <w:r w:rsidR="00BF2DD9" w:rsidRPr="008F7ACE">
        <w:t>otrzymuj</w:t>
      </w:r>
      <w:r w:rsidR="00DD02E0" w:rsidRPr="008F7ACE">
        <w:t>e</w:t>
      </w:r>
      <w:r w:rsidR="00BF2DD9" w:rsidRPr="008F7ACE">
        <w:t xml:space="preserve"> brzmienie:</w:t>
      </w:r>
      <w:r w:rsidRPr="008F7ACE">
        <w:t xml:space="preserve"> </w:t>
      </w:r>
    </w:p>
    <w:p w14:paraId="63051847" w14:textId="684895D4" w:rsidR="00DC2813" w:rsidRPr="00DC2813" w:rsidRDefault="00BF2DD9" w:rsidP="00DC2813">
      <w:pPr>
        <w:rPr>
          <w:rFonts w:ascii="Arial" w:hAnsi="Arial" w:cs="Arial"/>
        </w:rPr>
      </w:pPr>
      <w:r w:rsidRPr="00DC2813">
        <w:rPr>
          <w:rFonts w:ascii="Arial" w:hAnsi="Arial" w:cs="Arial"/>
          <w:szCs w:val="20"/>
          <w:lang w:val="x-none"/>
        </w:rPr>
        <w:t>„</w:t>
      </w:r>
      <w:r w:rsidR="00BC58DE" w:rsidRPr="00DC2813">
        <w:rPr>
          <w:rFonts w:ascii="Arial" w:hAnsi="Arial" w:cs="Arial"/>
          <w:b/>
          <w:bCs/>
        </w:rPr>
        <w:t>I.2.1.</w:t>
      </w:r>
      <w:r w:rsidR="00BC58DE" w:rsidRPr="00DC2813">
        <w:rPr>
          <w:rFonts w:ascii="Arial" w:hAnsi="Arial" w:cs="Arial"/>
        </w:rPr>
        <w:t xml:space="preserve"> Parametry urządzeń technologicznych:</w:t>
      </w:r>
    </w:p>
    <w:p w14:paraId="5581558D" w14:textId="74D3231C" w:rsidR="00B37C4A" w:rsidRPr="00F914EB" w:rsidRDefault="00BF2DD9" w:rsidP="00DC2813">
      <w:pPr>
        <w:jc w:val="both"/>
        <w:rPr>
          <w:rFonts w:ascii="Arial" w:hAnsi="Arial" w:cs="Arial"/>
          <w:b/>
          <w:iCs/>
          <w:szCs w:val="28"/>
        </w:rPr>
      </w:pPr>
      <w:r w:rsidRPr="00DC2813">
        <w:rPr>
          <w:rFonts w:ascii="Arial" w:hAnsi="Arial" w:cs="Arial"/>
          <w:b/>
          <w:lang w:val="x-none"/>
        </w:rPr>
        <w:t xml:space="preserve">I. </w:t>
      </w:r>
      <w:r w:rsidR="00B37C4A" w:rsidRPr="00DC2813">
        <w:rPr>
          <w:rFonts w:ascii="Arial" w:hAnsi="Arial" w:cs="Arial"/>
          <w:b/>
        </w:rPr>
        <w:t>2</w:t>
      </w:r>
      <w:r w:rsidR="00B37C4A" w:rsidRPr="00F914EB">
        <w:rPr>
          <w:rFonts w:ascii="Arial" w:hAnsi="Arial" w:cs="Arial"/>
          <w:b/>
        </w:rPr>
        <w:t>.1.1.</w:t>
      </w:r>
      <w:r w:rsidR="00B37C4A" w:rsidRPr="00F914EB">
        <w:rPr>
          <w:rFonts w:ascii="Arial" w:hAnsi="Arial" w:cs="Arial"/>
        </w:rPr>
        <w:t xml:space="preserve"> Dwa zbiorniki do magazynowania etanoloaminy</w:t>
      </w:r>
      <w:r w:rsidR="003764D7" w:rsidRPr="00F914EB">
        <w:rPr>
          <w:rFonts w:ascii="Arial" w:hAnsi="Arial" w:cs="Arial"/>
        </w:rPr>
        <w:t xml:space="preserve">, </w:t>
      </w:r>
      <w:r w:rsidR="00B37C4A" w:rsidRPr="00F914EB">
        <w:rPr>
          <w:rFonts w:ascii="Arial" w:hAnsi="Arial" w:cs="Arial"/>
        </w:rPr>
        <w:t>pracujące naprzemiennie, o pojemności 28 m</w:t>
      </w:r>
      <w:r w:rsidR="00B37C4A" w:rsidRPr="00F914EB">
        <w:rPr>
          <w:rFonts w:ascii="Arial" w:hAnsi="Arial" w:cs="Arial"/>
          <w:vertAlign w:val="superscript"/>
        </w:rPr>
        <w:t>3</w:t>
      </w:r>
      <w:r w:rsidR="00B37C4A" w:rsidRPr="00F914EB">
        <w:rPr>
          <w:rFonts w:ascii="Arial" w:hAnsi="Arial" w:cs="Arial"/>
        </w:rPr>
        <w:t xml:space="preserve"> każdy.</w:t>
      </w:r>
    </w:p>
    <w:p w14:paraId="5DBBE26E" w14:textId="313C708E" w:rsidR="00A857DF" w:rsidRPr="001D4327" w:rsidRDefault="00A857DF" w:rsidP="009256C5">
      <w:pPr>
        <w:autoSpaceDE w:val="0"/>
        <w:autoSpaceDN w:val="0"/>
        <w:jc w:val="both"/>
        <w:rPr>
          <w:rFonts w:ascii="Arial" w:hAnsi="Arial" w:cs="Arial"/>
        </w:rPr>
      </w:pPr>
      <w:r w:rsidRPr="00F914EB">
        <w:rPr>
          <w:rFonts w:ascii="Arial" w:hAnsi="Arial" w:cs="Arial"/>
          <w:b/>
        </w:rPr>
        <w:t xml:space="preserve">I.2.1.2. </w:t>
      </w:r>
      <w:r w:rsidR="003764D7" w:rsidRPr="00F914EB">
        <w:rPr>
          <w:rFonts w:ascii="Arial" w:hAnsi="Arial" w:cs="Arial"/>
          <w:bCs/>
        </w:rPr>
        <w:t>Dwa</w:t>
      </w:r>
      <w:r w:rsidR="00A274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zbiornik</w:t>
      </w:r>
      <w:r w:rsidR="003764D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 magazynowania siarczynu amonu, o pojemności 1</w:t>
      </w:r>
      <w:r w:rsidR="00A274C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</w:t>
      </w:r>
      <w:r w:rsidRPr="00717EBB">
        <w:rPr>
          <w:rFonts w:ascii="Arial" w:hAnsi="Arial" w:cs="Arial"/>
          <w:vertAlign w:val="superscript"/>
        </w:rPr>
        <w:t>3</w:t>
      </w:r>
      <w:r w:rsidR="003764D7">
        <w:rPr>
          <w:rFonts w:ascii="Arial" w:hAnsi="Arial" w:cs="Arial"/>
          <w:vertAlign w:val="superscript"/>
        </w:rPr>
        <w:t xml:space="preserve"> </w:t>
      </w:r>
      <w:r w:rsidR="003764D7">
        <w:rPr>
          <w:rFonts w:ascii="Arial" w:hAnsi="Arial" w:cs="Arial"/>
        </w:rPr>
        <w:t>każdy</w:t>
      </w:r>
      <w:r>
        <w:rPr>
          <w:rFonts w:ascii="Arial" w:hAnsi="Arial" w:cs="Arial"/>
        </w:rPr>
        <w:t>.</w:t>
      </w:r>
    </w:p>
    <w:p w14:paraId="0BEA787F" w14:textId="77777777" w:rsidR="00A857DF" w:rsidRPr="0073298F" w:rsidRDefault="00A857DF" w:rsidP="009256C5">
      <w:pPr>
        <w:autoSpaceDE w:val="0"/>
        <w:autoSpaceDN w:val="0"/>
        <w:jc w:val="both"/>
        <w:rPr>
          <w:rFonts w:ascii="Arial" w:hAnsi="Arial" w:cs="Arial"/>
        </w:rPr>
      </w:pPr>
      <w:r w:rsidRPr="0073298F">
        <w:rPr>
          <w:rFonts w:ascii="Arial" w:hAnsi="Arial" w:cs="Arial"/>
          <w:b/>
        </w:rPr>
        <w:t>I.2.1.3.</w:t>
      </w:r>
      <w:r w:rsidRPr="0073298F">
        <w:rPr>
          <w:rFonts w:ascii="Arial" w:hAnsi="Arial" w:cs="Arial"/>
        </w:rPr>
        <w:t xml:space="preserve"> Zbiornik akumulujący ciepło ze spalania siarki, o pojemności 2,5 m</w:t>
      </w:r>
      <w:r w:rsidRPr="0073298F">
        <w:rPr>
          <w:rFonts w:ascii="Arial" w:hAnsi="Arial" w:cs="Arial"/>
          <w:vertAlign w:val="superscript"/>
        </w:rPr>
        <w:t>3</w:t>
      </w:r>
      <w:r w:rsidRPr="0073298F">
        <w:rPr>
          <w:rFonts w:ascii="Arial" w:hAnsi="Arial" w:cs="Arial"/>
        </w:rPr>
        <w:t>.</w:t>
      </w:r>
    </w:p>
    <w:p w14:paraId="3D1D4E25" w14:textId="2152A3B8" w:rsidR="00A857DF" w:rsidRPr="0073298F" w:rsidRDefault="00A857DF" w:rsidP="009256C5">
      <w:pPr>
        <w:autoSpaceDE w:val="0"/>
        <w:autoSpaceDN w:val="0"/>
        <w:jc w:val="both"/>
        <w:rPr>
          <w:rFonts w:ascii="Arial" w:hAnsi="Arial" w:cs="Arial"/>
        </w:rPr>
      </w:pPr>
      <w:r w:rsidRPr="0073298F">
        <w:rPr>
          <w:rFonts w:ascii="Arial" w:hAnsi="Arial" w:cs="Arial"/>
          <w:b/>
        </w:rPr>
        <w:t xml:space="preserve">I.2.1.4. </w:t>
      </w:r>
      <w:r w:rsidRPr="0073298F">
        <w:rPr>
          <w:rFonts w:ascii="Arial" w:hAnsi="Arial" w:cs="Arial"/>
        </w:rPr>
        <w:t>Zbiornik dozujący etanoloaminę, o pojemności 1</w:t>
      </w:r>
      <w:r w:rsidR="00631BAB">
        <w:rPr>
          <w:rFonts w:ascii="Arial" w:hAnsi="Arial" w:cs="Arial"/>
        </w:rPr>
        <w:t>,2</w:t>
      </w:r>
      <w:r w:rsidRPr="0073298F">
        <w:rPr>
          <w:rFonts w:ascii="Arial" w:hAnsi="Arial" w:cs="Arial"/>
        </w:rPr>
        <w:t xml:space="preserve"> m</w:t>
      </w:r>
      <w:r w:rsidRPr="0073298F">
        <w:rPr>
          <w:rFonts w:ascii="Arial" w:hAnsi="Arial" w:cs="Arial"/>
          <w:vertAlign w:val="superscript"/>
        </w:rPr>
        <w:t>3</w:t>
      </w:r>
      <w:r w:rsidRPr="0073298F">
        <w:rPr>
          <w:rFonts w:ascii="Arial" w:hAnsi="Arial" w:cs="Arial"/>
        </w:rPr>
        <w:t>.</w:t>
      </w:r>
    </w:p>
    <w:p w14:paraId="284BA926" w14:textId="77777777" w:rsidR="00A857DF" w:rsidRDefault="00A857DF" w:rsidP="009256C5">
      <w:pPr>
        <w:jc w:val="both"/>
        <w:rPr>
          <w:rFonts w:ascii="Arial" w:hAnsi="Arial" w:cs="Arial"/>
        </w:rPr>
      </w:pPr>
      <w:r w:rsidRPr="0073298F">
        <w:rPr>
          <w:rFonts w:ascii="Arial" w:hAnsi="Arial" w:cs="Arial"/>
          <w:b/>
        </w:rPr>
        <w:t xml:space="preserve">I.2.1.5. </w:t>
      </w:r>
      <w:r w:rsidRPr="0073298F">
        <w:rPr>
          <w:rFonts w:ascii="Arial" w:hAnsi="Arial" w:cs="Arial"/>
        </w:rPr>
        <w:t>Dwa zbiorniki do podgrzewania etanoloaminy wraz z mocznikiem, pracujące naprzemiennie, o pojemności 3 m</w:t>
      </w:r>
      <w:r w:rsidRPr="0073298F">
        <w:rPr>
          <w:rFonts w:ascii="Arial" w:hAnsi="Arial" w:cs="Arial"/>
          <w:vertAlign w:val="superscript"/>
        </w:rPr>
        <w:t>3</w:t>
      </w:r>
      <w:r w:rsidRPr="0073298F">
        <w:rPr>
          <w:rFonts w:ascii="Arial" w:hAnsi="Arial" w:cs="Arial"/>
        </w:rPr>
        <w:t xml:space="preserve"> każdy.</w:t>
      </w:r>
    </w:p>
    <w:p w14:paraId="79A4EA1F" w14:textId="77777777" w:rsidR="00A857DF" w:rsidRDefault="00A857DF" w:rsidP="009256C5">
      <w:pPr>
        <w:jc w:val="both"/>
        <w:rPr>
          <w:rFonts w:ascii="Arial" w:hAnsi="Arial" w:cs="Arial"/>
        </w:rPr>
      </w:pPr>
      <w:r w:rsidRPr="0073298F">
        <w:rPr>
          <w:rFonts w:ascii="Arial" w:hAnsi="Arial" w:cs="Arial"/>
          <w:b/>
        </w:rPr>
        <w:t>I.2.1.</w:t>
      </w:r>
      <w:r w:rsidR="00FD52F0" w:rsidRPr="0073298F">
        <w:rPr>
          <w:rFonts w:ascii="Arial" w:hAnsi="Arial" w:cs="Arial"/>
          <w:b/>
        </w:rPr>
        <w:t>6</w:t>
      </w:r>
      <w:r w:rsidRPr="0073298F">
        <w:rPr>
          <w:rFonts w:ascii="Arial" w:hAnsi="Arial" w:cs="Arial"/>
          <w:b/>
        </w:rPr>
        <w:t xml:space="preserve">. </w:t>
      </w:r>
      <w:r w:rsidRPr="0073298F">
        <w:rPr>
          <w:rFonts w:ascii="Arial" w:hAnsi="Arial" w:cs="Arial"/>
        </w:rPr>
        <w:t xml:space="preserve">Dwa zbiorniki wody zdemineralizowanej, o pojemności </w:t>
      </w:r>
      <w:r w:rsidR="00B36C4E" w:rsidRPr="0073298F">
        <w:rPr>
          <w:rFonts w:ascii="Arial" w:hAnsi="Arial" w:cs="Arial"/>
        </w:rPr>
        <w:t>3</w:t>
      </w:r>
      <w:r w:rsidRPr="0073298F">
        <w:rPr>
          <w:rFonts w:ascii="Arial" w:hAnsi="Arial" w:cs="Arial"/>
        </w:rPr>
        <w:t xml:space="preserve"> m</w:t>
      </w:r>
      <w:r w:rsidRPr="0073298F">
        <w:rPr>
          <w:rFonts w:ascii="Arial" w:hAnsi="Arial" w:cs="Arial"/>
          <w:vertAlign w:val="superscript"/>
        </w:rPr>
        <w:t xml:space="preserve">3 </w:t>
      </w:r>
      <w:r w:rsidRPr="0073298F">
        <w:rPr>
          <w:rFonts w:ascii="Arial" w:hAnsi="Arial" w:cs="Arial"/>
        </w:rPr>
        <w:t>i 15 m</w:t>
      </w:r>
      <w:r w:rsidRPr="0073298F">
        <w:rPr>
          <w:rFonts w:ascii="Arial" w:hAnsi="Arial" w:cs="Arial"/>
          <w:vertAlign w:val="superscript"/>
        </w:rPr>
        <w:t>3</w:t>
      </w:r>
      <w:r w:rsidRPr="0073298F">
        <w:rPr>
          <w:rFonts w:ascii="Arial" w:hAnsi="Arial" w:cs="Arial"/>
        </w:rPr>
        <w:t>.</w:t>
      </w:r>
    </w:p>
    <w:p w14:paraId="1D9474E3" w14:textId="77777777" w:rsidR="00EB4A85" w:rsidRPr="0073298F" w:rsidRDefault="00EB4A85" w:rsidP="009256C5">
      <w:pPr>
        <w:jc w:val="both"/>
        <w:rPr>
          <w:rFonts w:ascii="Arial" w:hAnsi="Arial" w:cs="Arial"/>
        </w:rPr>
      </w:pPr>
    </w:p>
    <w:p w14:paraId="46B6A6DD" w14:textId="77777777" w:rsidR="00A857DF" w:rsidRPr="0073298F" w:rsidRDefault="00A857DF" w:rsidP="009256C5">
      <w:pPr>
        <w:jc w:val="both"/>
        <w:rPr>
          <w:rFonts w:ascii="Arial" w:hAnsi="Arial" w:cs="Arial"/>
        </w:rPr>
      </w:pPr>
      <w:r w:rsidRPr="0073298F">
        <w:rPr>
          <w:rFonts w:ascii="Arial" w:hAnsi="Arial" w:cs="Arial"/>
          <w:b/>
        </w:rPr>
        <w:lastRenderedPageBreak/>
        <w:t>I.2.1.</w:t>
      </w:r>
      <w:r w:rsidR="00FD52F0" w:rsidRPr="0073298F">
        <w:rPr>
          <w:rFonts w:ascii="Arial" w:hAnsi="Arial" w:cs="Arial"/>
          <w:b/>
        </w:rPr>
        <w:t>7</w:t>
      </w:r>
      <w:r w:rsidRPr="0073298F">
        <w:rPr>
          <w:rFonts w:ascii="Arial" w:hAnsi="Arial" w:cs="Arial"/>
          <w:b/>
        </w:rPr>
        <w:t xml:space="preserve">. </w:t>
      </w:r>
      <w:r w:rsidRPr="0073298F">
        <w:rPr>
          <w:rFonts w:ascii="Arial" w:hAnsi="Arial" w:cs="Arial"/>
        </w:rPr>
        <w:t>Zbiornik wody amoniakalnej, o pojemności 2 m</w:t>
      </w:r>
      <w:r w:rsidRPr="0073298F">
        <w:rPr>
          <w:rFonts w:ascii="Arial" w:hAnsi="Arial" w:cs="Arial"/>
          <w:vertAlign w:val="superscript"/>
        </w:rPr>
        <w:t>3</w:t>
      </w:r>
      <w:r w:rsidRPr="0073298F">
        <w:rPr>
          <w:rFonts w:ascii="Arial" w:hAnsi="Arial" w:cs="Arial"/>
        </w:rPr>
        <w:t>.</w:t>
      </w:r>
    </w:p>
    <w:p w14:paraId="682C5302" w14:textId="35069CE4" w:rsidR="00A857DF" w:rsidRPr="0073298F" w:rsidRDefault="00A857DF" w:rsidP="009256C5">
      <w:pPr>
        <w:jc w:val="both"/>
        <w:rPr>
          <w:rFonts w:ascii="Arial" w:hAnsi="Arial" w:cs="Arial"/>
        </w:rPr>
      </w:pPr>
      <w:bookmarkStart w:id="5" w:name="_Hlk3199001"/>
      <w:r w:rsidRPr="0073298F">
        <w:rPr>
          <w:rFonts w:ascii="Arial" w:hAnsi="Arial" w:cs="Arial"/>
          <w:b/>
        </w:rPr>
        <w:t>I.2.1.</w:t>
      </w:r>
      <w:r w:rsidR="00FD52F0" w:rsidRPr="0073298F">
        <w:rPr>
          <w:rFonts w:ascii="Arial" w:hAnsi="Arial" w:cs="Arial"/>
          <w:b/>
        </w:rPr>
        <w:t>8</w:t>
      </w:r>
      <w:r w:rsidRPr="0073298F">
        <w:rPr>
          <w:rFonts w:ascii="Arial" w:hAnsi="Arial" w:cs="Arial"/>
          <w:b/>
        </w:rPr>
        <w:t>.</w:t>
      </w:r>
      <w:bookmarkEnd w:id="5"/>
      <w:r w:rsidRPr="0073298F">
        <w:rPr>
          <w:rFonts w:ascii="Arial" w:hAnsi="Arial" w:cs="Arial"/>
          <w:b/>
        </w:rPr>
        <w:t xml:space="preserve"> </w:t>
      </w:r>
      <w:r w:rsidR="00FD52F0" w:rsidRPr="0073298F">
        <w:rPr>
          <w:rFonts w:ascii="Arial" w:hAnsi="Arial" w:cs="Arial"/>
        </w:rPr>
        <w:t xml:space="preserve">Dwa zbiorniki </w:t>
      </w:r>
      <w:proofErr w:type="spellStart"/>
      <w:r w:rsidR="00FD52F0" w:rsidRPr="0073298F">
        <w:rPr>
          <w:rFonts w:ascii="Arial" w:hAnsi="Arial" w:cs="Arial"/>
        </w:rPr>
        <w:t>oksazolidonu</w:t>
      </w:r>
      <w:proofErr w:type="spellEnd"/>
      <w:r w:rsidR="00FD52F0" w:rsidRPr="0073298F">
        <w:rPr>
          <w:rFonts w:ascii="Arial" w:hAnsi="Arial" w:cs="Arial"/>
        </w:rPr>
        <w:t xml:space="preserve"> (</w:t>
      </w:r>
      <w:proofErr w:type="spellStart"/>
      <w:r w:rsidR="00FD52F0" w:rsidRPr="0073298F">
        <w:rPr>
          <w:rFonts w:ascii="Arial" w:hAnsi="Arial" w:cs="Arial"/>
        </w:rPr>
        <w:t>etanolomocznika</w:t>
      </w:r>
      <w:proofErr w:type="spellEnd"/>
      <w:r w:rsidR="00FD52F0" w:rsidRPr="0073298F">
        <w:rPr>
          <w:rFonts w:ascii="Arial" w:hAnsi="Arial" w:cs="Arial"/>
        </w:rPr>
        <w:t xml:space="preserve"> ulegającego cyklizacji do</w:t>
      </w:r>
      <w:r w:rsidR="00A81AA9">
        <w:rPr>
          <w:rFonts w:ascii="Arial" w:hAnsi="Arial" w:cs="Arial"/>
        </w:rPr>
        <w:t> </w:t>
      </w:r>
      <w:proofErr w:type="spellStart"/>
      <w:r w:rsidR="00FD52F0" w:rsidRPr="0073298F">
        <w:rPr>
          <w:rFonts w:ascii="Arial" w:hAnsi="Arial" w:cs="Arial"/>
        </w:rPr>
        <w:t>oksazolidonu</w:t>
      </w:r>
      <w:proofErr w:type="spellEnd"/>
      <w:r w:rsidR="00FD52F0" w:rsidRPr="0073298F">
        <w:rPr>
          <w:rFonts w:ascii="Arial" w:hAnsi="Arial" w:cs="Arial"/>
        </w:rPr>
        <w:t>), o pojemności 3 m</w:t>
      </w:r>
      <w:r w:rsidR="00B65DFB" w:rsidRPr="0073298F">
        <w:rPr>
          <w:rFonts w:ascii="Arial" w:hAnsi="Arial" w:cs="Arial"/>
          <w:vertAlign w:val="superscript"/>
        </w:rPr>
        <w:t>3</w:t>
      </w:r>
      <w:r w:rsidR="00FD52F0" w:rsidRPr="0073298F">
        <w:rPr>
          <w:rFonts w:ascii="Arial" w:hAnsi="Arial" w:cs="Arial"/>
        </w:rPr>
        <w:t xml:space="preserve"> każdy</w:t>
      </w:r>
      <w:r w:rsidRPr="0073298F">
        <w:rPr>
          <w:rFonts w:ascii="Arial" w:hAnsi="Arial" w:cs="Arial"/>
        </w:rPr>
        <w:t>.</w:t>
      </w:r>
    </w:p>
    <w:p w14:paraId="0779750E" w14:textId="331617B3" w:rsidR="00A857DF" w:rsidRPr="0073298F" w:rsidRDefault="00A857DF" w:rsidP="009256C5">
      <w:pPr>
        <w:jc w:val="both"/>
        <w:rPr>
          <w:rFonts w:ascii="Arial" w:hAnsi="Arial" w:cs="Arial"/>
        </w:rPr>
      </w:pPr>
      <w:bookmarkStart w:id="6" w:name="_Hlk3199585"/>
      <w:r w:rsidRPr="0073298F">
        <w:rPr>
          <w:rFonts w:ascii="Arial" w:hAnsi="Arial" w:cs="Arial"/>
          <w:b/>
        </w:rPr>
        <w:t>I.2.1.</w:t>
      </w:r>
      <w:r w:rsidR="00B65DFB" w:rsidRPr="0073298F">
        <w:rPr>
          <w:rFonts w:ascii="Arial" w:hAnsi="Arial" w:cs="Arial"/>
          <w:b/>
        </w:rPr>
        <w:t>9</w:t>
      </w:r>
      <w:r w:rsidRPr="0073298F">
        <w:rPr>
          <w:rFonts w:ascii="Arial" w:hAnsi="Arial" w:cs="Arial"/>
          <w:b/>
        </w:rPr>
        <w:t>.</w:t>
      </w:r>
      <w:bookmarkEnd w:id="6"/>
      <w:r w:rsidRPr="0073298F">
        <w:rPr>
          <w:rFonts w:ascii="Arial" w:hAnsi="Arial" w:cs="Arial"/>
          <w:b/>
        </w:rPr>
        <w:t xml:space="preserve"> </w:t>
      </w:r>
      <w:r w:rsidRPr="0073298F">
        <w:rPr>
          <w:rFonts w:ascii="Arial" w:hAnsi="Arial" w:cs="Arial"/>
        </w:rPr>
        <w:t>Zbiornik zregenerowanego rozpuszczalnika, o pojemności 0,8 m</w:t>
      </w:r>
      <w:r w:rsidRPr="0073298F">
        <w:rPr>
          <w:rFonts w:ascii="Arial" w:hAnsi="Arial" w:cs="Arial"/>
          <w:vertAlign w:val="superscript"/>
        </w:rPr>
        <w:t>3</w:t>
      </w:r>
      <w:r w:rsidR="00631BAB">
        <w:rPr>
          <w:rFonts w:ascii="Arial" w:hAnsi="Arial" w:cs="Arial"/>
          <w:vertAlign w:val="superscript"/>
        </w:rPr>
        <w:t xml:space="preserve"> </w:t>
      </w:r>
      <w:r w:rsidR="00631BAB">
        <w:rPr>
          <w:rFonts w:ascii="Arial" w:hAnsi="Arial" w:cs="Arial"/>
        </w:rPr>
        <w:t>wraz ze</w:t>
      </w:r>
      <w:r w:rsidR="006B1FA4">
        <w:rPr>
          <w:rFonts w:ascii="Arial" w:hAnsi="Arial" w:cs="Arial"/>
        </w:rPr>
        <w:t> </w:t>
      </w:r>
      <w:r w:rsidR="00631BAB">
        <w:rPr>
          <w:rFonts w:ascii="Arial" w:hAnsi="Arial" w:cs="Arial"/>
        </w:rPr>
        <w:t>zbiornikiem próżni o objętości 5 m</w:t>
      </w:r>
      <w:r w:rsidR="00631BAB">
        <w:rPr>
          <w:rFonts w:ascii="Arial" w:hAnsi="Arial" w:cs="Arial"/>
          <w:vertAlign w:val="superscript"/>
        </w:rPr>
        <w:t>3</w:t>
      </w:r>
      <w:r w:rsidRPr="0073298F">
        <w:rPr>
          <w:rFonts w:ascii="Arial" w:hAnsi="Arial" w:cs="Arial"/>
        </w:rPr>
        <w:t>.</w:t>
      </w:r>
    </w:p>
    <w:p w14:paraId="598C6131" w14:textId="5F297553" w:rsidR="00A857DF" w:rsidRDefault="005270BD" w:rsidP="009256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I.2.1.10. </w:t>
      </w:r>
      <w:r w:rsidRPr="005270BD">
        <w:rPr>
          <w:rFonts w:ascii="Arial" w:hAnsi="Arial" w:cs="Arial"/>
          <w:bCs/>
        </w:rPr>
        <w:t xml:space="preserve">Dwa zbiorniki oczyszczania </w:t>
      </w:r>
      <w:proofErr w:type="spellStart"/>
      <w:r w:rsidRPr="005270BD">
        <w:rPr>
          <w:rFonts w:ascii="Arial" w:hAnsi="Arial" w:cs="Arial"/>
          <w:bCs/>
        </w:rPr>
        <w:t>oksazolidonu</w:t>
      </w:r>
      <w:proofErr w:type="spellEnd"/>
      <w:r w:rsidRPr="005270BD">
        <w:rPr>
          <w:rFonts w:ascii="Arial" w:hAnsi="Arial" w:cs="Arial"/>
          <w:bCs/>
        </w:rPr>
        <w:t xml:space="preserve"> przez krystalizację, o pojemności </w:t>
      </w:r>
      <w:r w:rsidR="00631BA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 </w:t>
      </w:r>
      <w:r w:rsidRPr="005270BD">
        <w:rPr>
          <w:rFonts w:ascii="Arial" w:hAnsi="Arial" w:cs="Arial"/>
          <w:bCs/>
        </w:rPr>
        <w:t>m</w:t>
      </w:r>
      <w:r w:rsidRPr="005270BD">
        <w:rPr>
          <w:rFonts w:ascii="Arial" w:hAnsi="Arial" w:cs="Arial"/>
          <w:bCs/>
          <w:vertAlign w:val="superscript"/>
        </w:rPr>
        <w:t>3</w:t>
      </w:r>
      <w:r w:rsidRPr="0073298F">
        <w:rPr>
          <w:rFonts w:ascii="Arial" w:hAnsi="Arial" w:cs="Arial"/>
        </w:rPr>
        <w:t xml:space="preserve"> każdy.</w:t>
      </w:r>
    </w:p>
    <w:p w14:paraId="39482B2F" w14:textId="038534EE" w:rsidR="005270BD" w:rsidRPr="0073298F" w:rsidRDefault="005270BD" w:rsidP="005270BD">
      <w:pPr>
        <w:jc w:val="both"/>
        <w:rPr>
          <w:rFonts w:ascii="Arial" w:hAnsi="Arial" w:cs="Arial"/>
        </w:rPr>
      </w:pPr>
      <w:r w:rsidRPr="0073298F">
        <w:rPr>
          <w:rFonts w:ascii="Arial" w:hAnsi="Arial" w:cs="Arial"/>
          <w:b/>
        </w:rPr>
        <w:t xml:space="preserve">I.2.1.11. </w:t>
      </w:r>
      <w:r w:rsidRPr="0073298F">
        <w:rPr>
          <w:rFonts w:ascii="Arial" w:hAnsi="Arial" w:cs="Arial"/>
        </w:rPr>
        <w:t xml:space="preserve">Dwa zbiorniki </w:t>
      </w:r>
      <w:r>
        <w:rPr>
          <w:rFonts w:ascii="Arial" w:hAnsi="Arial" w:cs="Arial"/>
        </w:rPr>
        <w:t xml:space="preserve">reakcji </w:t>
      </w:r>
      <w:proofErr w:type="spellStart"/>
      <w:r>
        <w:rPr>
          <w:rFonts w:ascii="Arial" w:hAnsi="Arial" w:cs="Arial"/>
        </w:rPr>
        <w:t>oksazolidonu</w:t>
      </w:r>
      <w:proofErr w:type="spellEnd"/>
      <w:r>
        <w:rPr>
          <w:rFonts w:ascii="Arial" w:hAnsi="Arial" w:cs="Arial"/>
        </w:rPr>
        <w:t xml:space="preserve"> z siarczanem amonu, pracujące naprzemiennie, o pojemności 40 </w:t>
      </w:r>
      <w:r w:rsidRPr="0073298F">
        <w:rPr>
          <w:rFonts w:ascii="Arial" w:hAnsi="Arial" w:cs="Arial"/>
        </w:rPr>
        <w:t>m</w:t>
      </w:r>
      <w:r w:rsidRPr="0073298F">
        <w:rPr>
          <w:rFonts w:ascii="Arial" w:hAnsi="Arial" w:cs="Arial"/>
          <w:vertAlign w:val="superscript"/>
        </w:rPr>
        <w:t>3</w:t>
      </w:r>
      <w:r w:rsidRPr="0073298F">
        <w:rPr>
          <w:rFonts w:ascii="Arial" w:hAnsi="Arial" w:cs="Arial"/>
        </w:rPr>
        <w:t xml:space="preserve"> każdy</w:t>
      </w:r>
      <w:r w:rsidR="00631BAB">
        <w:rPr>
          <w:rFonts w:ascii="Arial" w:hAnsi="Arial" w:cs="Arial"/>
        </w:rPr>
        <w:t>, dwa zbiorniki, z których są dozowane surowce o objętości 20 m</w:t>
      </w:r>
      <w:r w:rsidR="00631BAB">
        <w:rPr>
          <w:rFonts w:ascii="Arial" w:hAnsi="Arial" w:cs="Arial"/>
          <w:vertAlign w:val="superscript"/>
        </w:rPr>
        <w:t xml:space="preserve">3 </w:t>
      </w:r>
      <w:r w:rsidR="00631BAB">
        <w:rPr>
          <w:rFonts w:ascii="Arial" w:hAnsi="Arial" w:cs="Arial"/>
        </w:rPr>
        <w:t>wraz ze zbiornikiem buforowym 3 m</w:t>
      </w:r>
      <w:r w:rsidR="00631BAB">
        <w:rPr>
          <w:rFonts w:ascii="Arial" w:hAnsi="Arial" w:cs="Arial"/>
          <w:vertAlign w:val="superscript"/>
        </w:rPr>
        <w:t>3</w:t>
      </w:r>
      <w:r w:rsidR="00631BAB">
        <w:rPr>
          <w:rFonts w:ascii="Arial" w:hAnsi="Arial" w:cs="Arial"/>
        </w:rPr>
        <w:t>.</w:t>
      </w:r>
    </w:p>
    <w:p w14:paraId="79797D19" w14:textId="6FA96A5F" w:rsidR="00A857DF" w:rsidRPr="0073298F" w:rsidRDefault="00A857DF" w:rsidP="00D23E0C">
      <w:pPr>
        <w:jc w:val="both"/>
        <w:rPr>
          <w:rFonts w:ascii="Arial" w:hAnsi="Arial" w:cs="Arial"/>
        </w:rPr>
      </w:pPr>
      <w:r w:rsidRPr="0073298F">
        <w:rPr>
          <w:rFonts w:ascii="Arial" w:hAnsi="Arial" w:cs="Arial"/>
          <w:b/>
        </w:rPr>
        <w:t>I.2.1.1</w:t>
      </w:r>
      <w:r w:rsidR="005270BD">
        <w:rPr>
          <w:rFonts w:ascii="Arial" w:hAnsi="Arial" w:cs="Arial"/>
          <w:b/>
        </w:rPr>
        <w:t>2</w:t>
      </w:r>
      <w:r w:rsidRPr="0073298F">
        <w:rPr>
          <w:rFonts w:ascii="Arial" w:hAnsi="Arial" w:cs="Arial"/>
          <w:b/>
        </w:rPr>
        <w:t xml:space="preserve">. </w:t>
      </w:r>
      <w:r w:rsidRPr="0073298F">
        <w:rPr>
          <w:rFonts w:ascii="Arial" w:hAnsi="Arial" w:cs="Arial"/>
        </w:rPr>
        <w:t>Dwa zbiorniki krystalizacji – zbiorniki zawiesiny (kryształy tauryny w</w:t>
      </w:r>
      <w:r w:rsidR="006B1FA4">
        <w:rPr>
          <w:rFonts w:ascii="Arial" w:hAnsi="Arial" w:cs="Arial"/>
        </w:rPr>
        <w:t xml:space="preserve"> </w:t>
      </w:r>
      <w:r w:rsidRPr="0073298F">
        <w:rPr>
          <w:rFonts w:ascii="Arial" w:hAnsi="Arial" w:cs="Arial"/>
        </w:rPr>
        <w:t>roztworze wodnym), o pojemności 20 m</w:t>
      </w:r>
      <w:r w:rsidRPr="0073298F">
        <w:rPr>
          <w:rFonts w:ascii="Arial" w:hAnsi="Arial" w:cs="Arial"/>
          <w:vertAlign w:val="superscript"/>
        </w:rPr>
        <w:t>3</w:t>
      </w:r>
      <w:r w:rsidRPr="0073298F">
        <w:rPr>
          <w:rFonts w:ascii="Arial" w:hAnsi="Arial" w:cs="Arial"/>
        </w:rPr>
        <w:t xml:space="preserve"> każdy</w:t>
      </w:r>
      <w:r w:rsidR="00631BAB">
        <w:rPr>
          <w:rFonts w:ascii="Arial" w:hAnsi="Arial" w:cs="Arial"/>
        </w:rPr>
        <w:t>, dwa zbiorniki buforowe o objętości 3 m</w:t>
      </w:r>
      <w:r w:rsidR="00631BAB">
        <w:rPr>
          <w:rFonts w:ascii="Arial" w:hAnsi="Arial" w:cs="Arial"/>
          <w:vertAlign w:val="superscript"/>
        </w:rPr>
        <w:t>3</w:t>
      </w:r>
      <w:r w:rsidR="00631BAB">
        <w:rPr>
          <w:rFonts w:ascii="Arial" w:hAnsi="Arial" w:cs="Arial"/>
        </w:rPr>
        <w:t>.</w:t>
      </w:r>
    </w:p>
    <w:p w14:paraId="44C1224A" w14:textId="1304AAEE" w:rsidR="00A857DF" w:rsidRPr="00D734D7" w:rsidRDefault="00A857DF" w:rsidP="009256C5">
      <w:pPr>
        <w:jc w:val="both"/>
        <w:rPr>
          <w:rFonts w:ascii="Arial" w:hAnsi="Arial" w:cs="Arial"/>
        </w:rPr>
      </w:pPr>
      <w:r w:rsidRPr="0073298F">
        <w:rPr>
          <w:rFonts w:ascii="Arial" w:hAnsi="Arial" w:cs="Arial"/>
          <w:b/>
        </w:rPr>
        <w:t>I.2.1.1</w:t>
      </w:r>
      <w:r w:rsidR="005270BD">
        <w:rPr>
          <w:rFonts w:ascii="Arial" w:hAnsi="Arial" w:cs="Arial"/>
          <w:b/>
        </w:rPr>
        <w:t>3</w:t>
      </w:r>
      <w:r w:rsidRPr="0073298F">
        <w:rPr>
          <w:rFonts w:ascii="Arial" w:hAnsi="Arial" w:cs="Arial"/>
          <w:b/>
        </w:rPr>
        <w:t xml:space="preserve">. </w:t>
      </w:r>
      <w:r w:rsidRPr="0073298F">
        <w:rPr>
          <w:rFonts w:ascii="Arial" w:hAnsi="Arial" w:cs="Arial"/>
        </w:rPr>
        <w:t>Dwa zbiorniki dodatkowe na kolejny cykl krystalizacji, o pojemności 10 m</w:t>
      </w:r>
      <w:r w:rsidRPr="0073298F">
        <w:rPr>
          <w:rFonts w:ascii="Arial" w:hAnsi="Arial" w:cs="Arial"/>
          <w:vertAlign w:val="superscript"/>
        </w:rPr>
        <w:t>3</w:t>
      </w:r>
      <w:r w:rsidRPr="0073298F">
        <w:rPr>
          <w:rFonts w:ascii="Arial" w:hAnsi="Arial" w:cs="Arial"/>
        </w:rPr>
        <w:t xml:space="preserve"> każdy</w:t>
      </w:r>
      <w:r w:rsidR="00631BAB">
        <w:rPr>
          <w:rFonts w:ascii="Arial" w:hAnsi="Arial" w:cs="Arial"/>
        </w:rPr>
        <w:t xml:space="preserve"> wraz ze zbiornikiem buforowym 1 m</w:t>
      </w:r>
      <w:r w:rsidR="00631BAB">
        <w:rPr>
          <w:rFonts w:ascii="Arial" w:hAnsi="Arial" w:cs="Arial"/>
          <w:vertAlign w:val="superscript"/>
        </w:rPr>
        <w:t>3</w:t>
      </w:r>
      <w:r w:rsidR="00631BAB">
        <w:rPr>
          <w:rFonts w:ascii="Arial" w:hAnsi="Arial" w:cs="Arial"/>
        </w:rPr>
        <w:t>.</w:t>
      </w:r>
    </w:p>
    <w:p w14:paraId="404D549D" w14:textId="332C02B2" w:rsidR="00A857DF" w:rsidRPr="00F914EB" w:rsidRDefault="00A857DF" w:rsidP="009256C5">
      <w:pPr>
        <w:jc w:val="both"/>
        <w:rPr>
          <w:rFonts w:ascii="Arial" w:hAnsi="Arial" w:cs="Arial"/>
        </w:rPr>
      </w:pPr>
      <w:r w:rsidRPr="00F914EB">
        <w:rPr>
          <w:rFonts w:ascii="Arial" w:hAnsi="Arial" w:cs="Arial"/>
          <w:b/>
        </w:rPr>
        <w:t>I.2.1.1</w:t>
      </w:r>
      <w:r w:rsidR="005270BD">
        <w:rPr>
          <w:rFonts w:ascii="Arial" w:hAnsi="Arial" w:cs="Arial"/>
          <w:b/>
        </w:rPr>
        <w:t>4</w:t>
      </w:r>
      <w:r w:rsidRPr="00F914EB">
        <w:rPr>
          <w:rFonts w:ascii="Arial" w:hAnsi="Arial" w:cs="Arial"/>
          <w:b/>
        </w:rPr>
        <w:t>.</w:t>
      </w:r>
      <w:r w:rsidRPr="00F914EB">
        <w:rPr>
          <w:rFonts w:ascii="Arial" w:hAnsi="Arial" w:cs="Arial"/>
        </w:rPr>
        <w:t xml:space="preserve"> Zbiornik otrzymywania siarczynu amonu z kolumną sorpcyjną wychwytującą dwutlenek siarki, o pojemności 1</w:t>
      </w:r>
      <w:r w:rsidR="00D23E0C" w:rsidRPr="00F914EB">
        <w:rPr>
          <w:rFonts w:ascii="Arial" w:hAnsi="Arial" w:cs="Arial"/>
        </w:rPr>
        <w:t>5</w:t>
      </w:r>
      <w:r w:rsidRPr="00F914EB">
        <w:rPr>
          <w:rFonts w:ascii="Arial" w:hAnsi="Arial" w:cs="Arial"/>
        </w:rPr>
        <w:t xml:space="preserve"> m</w:t>
      </w:r>
      <w:r w:rsidRPr="00F914EB">
        <w:rPr>
          <w:rFonts w:ascii="Arial" w:hAnsi="Arial" w:cs="Arial"/>
          <w:vertAlign w:val="superscript"/>
        </w:rPr>
        <w:t>3</w:t>
      </w:r>
      <w:r w:rsidRPr="00F914EB">
        <w:rPr>
          <w:rFonts w:ascii="Arial" w:hAnsi="Arial" w:cs="Arial"/>
        </w:rPr>
        <w:t>.</w:t>
      </w:r>
    </w:p>
    <w:p w14:paraId="71B3DBCE" w14:textId="7E257504" w:rsidR="00A857DF" w:rsidRPr="00D734D7" w:rsidRDefault="00A857DF" w:rsidP="00D23E0C">
      <w:pPr>
        <w:jc w:val="both"/>
        <w:rPr>
          <w:rFonts w:ascii="Arial" w:hAnsi="Arial" w:cs="Arial"/>
        </w:rPr>
      </w:pPr>
      <w:r w:rsidRPr="00F914EB">
        <w:rPr>
          <w:rFonts w:ascii="Arial" w:hAnsi="Arial" w:cs="Arial"/>
          <w:b/>
        </w:rPr>
        <w:t>I.2.1.1</w:t>
      </w:r>
      <w:r w:rsidR="005270BD">
        <w:rPr>
          <w:rFonts w:ascii="Arial" w:hAnsi="Arial" w:cs="Arial"/>
          <w:b/>
        </w:rPr>
        <w:t>5</w:t>
      </w:r>
      <w:r w:rsidRPr="00F914EB">
        <w:rPr>
          <w:rFonts w:ascii="Arial" w:hAnsi="Arial" w:cs="Arial"/>
          <w:b/>
        </w:rPr>
        <w:t xml:space="preserve">. </w:t>
      </w:r>
      <w:r w:rsidR="00D23E0C" w:rsidRPr="00F914EB">
        <w:rPr>
          <w:rFonts w:ascii="Arial" w:hAnsi="Arial" w:cs="Arial"/>
        </w:rPr>
        <w:t>Piec do spalania siarki o mocy cieplnej max. 265 kW wyposażony w kolumny sorpcyjne oraz mokry skruber o skuteczności 99,4% oraz piec do spalania odgazów o mocy cieplnej 1000kW. Zanieczyszczenia z procesów spalania odprowadzane będą do powietrza emitorem E-2</w:t>
      </w:r>
      <w:r w:rsidRPr="00F914EB">
        <w:rPr>
          <w:rFonts w:ascii="Arial" w:hAnsi="Arial" w:cs="Arial"/>
        </w:rPr>
        <w:t>.</w:t>
      </w:r>
    </w:p>
    <w:p w14:paraId="1C0466B3" w14:textId="48A06114" w:rsidR="00A857DF" w:rsidRPr="0073298F" w:rsidRDefault="00A857DF" w:rsidP="009256C5">
      <w:pPr>
        <w:jc w:val="both"/>
        <w:rPr>
          <w:rFonts w:ascii="Arial" w:hAnsi="Arial" w:cs="Arial"/>
        </w:rPr>
      </w:pPr>
      <w:r w:rsidRPr="0073298F">
        <w:rPr>
          <w:rFonts w:ascii="Arial" w:hAnsi="Arial" w:cs="Arial"/>
          <w:b/>
        </w:rPr>
        <w:t>I.2.1.</w:t>
      </w:r>
      <w:r w:rsidR="00DB41A1" w:rsidRPr="0073298F">
        <w:rPr>
          <w:rFonts w:ascii="Arial" w:hAnsi="Arial" w:cs="Arial"/>
          <w:b/>
        </w:rPr>
        <w:t>1</w:t>
      </w:r>
      <w:r w:rsidR="005270BD">
        <w:rPr>
          <w:rFonts w:ascii="Arial" w:hAnsi="Arial" w:cs="Arial"/>
          <w:b/>
        </w:rPr>
        <w:t>6</w:t>
      </w:r>
      <w:r w:rsidRPr="0073298F">
        <w:rPr>
          <w:rFonts w:ascii="Arial" w:hAnsi="Arial" w:cs="Arial"/>
          <w:b/>
        </w:rPr>
        <w:t xml:space="preserve">. </w:t>
      </w:r>
      <w:r w:rsidRPr="0073298F">
        <w:rPr>
          <w:rFonts w:ascii="Arial" w:hAnsi="Arial" w:cs="Arial"/>
        </w:rPr>
        <w:t>Wirówka</w:t>
      </w:r>
      <w:r w:rsidR="00631BAB">
        <w:rPr>
          <w:rFonts w:ascii="Arial" w:hAnsi="Arial" w:cs="Arial"/>
        </w:rPr>
        <w:t xml:space="preserve"> z dwoma zbiornikami pomocniczymi o objętości 1,5 m</w:t>
      </w:r>
      <w:r w:rsidR="00631BAB">
        <w:rPr>
          <w:rFonts w:ascii="Arial" w:hAnsi="Arial" w:cs="Arial"/>
          <w:vertAlign w:val="superscript"/>
        </w:rPr>
        <w:t>3</w:t>
      </w:r>
      <w:r w:rsidR="00631BAB">
        <w:rPr>
          <w:rFonts w:ascii="Arial" w:hAnsi="Arial" w:cs="Arial"/>
        </w:rPr>
        <w:t>.</w:t>
      </w:r>
    </w:p>
    <w:p w14:paraId="6FE4940D" w14:textId="2E2894EA" w:rsidR="00A857DF" w:rsidRPr="0073298F" w:rsidRDefault="00A857DF" w:rsidP="009256C5">
      <w:pPr>
        <w:jc w:val="both"/>
        <w:rPr>
          <w:rFonts w:ascii="Arial" w:hAnsi="Arial" w:cs="Arial"/>
          <w:b/>
        </w:rPr>
      </w:pPr>
      <w:r w:rsidRPr="0073298F">
        <w:rPr>
          <w:rFonts w:ascii="Arial" w:hAnsi="Arial" w:cs="Arial"/>
          <w:b/>
        </w:rPr>
        <w:t>I.2.1.1</w:t>
      </w:r>
      <w:r w:rsidR="005270BD">
        <w:rPr>
          <w:rFonts w:ascii="Arial" w:hAnsi="Arial" w:cs="Arial"/>
          <w:b/>
        </w:rPr>
        <w:t>7</w:t>
      </w:r>
      <w:r w:rsidRPr="0073298F">
        <w:rPr>
          <w:rFonts w:ascii="Arial" w:hAnsi="Arial" w:cs="Arial"/>
          <w:b/>
        </w:rPr>
        <w:t xml:space="preserve">. </w:t>
      </w:r>
      <w:r w:rsidRPr="0073298F">
        <w:rPr>
          <w:rFonts w:ascii="Arial" w:hAnsi="Arial" w:cs="Arial"/>
        </w:rPr>
        <w:t>Suszarnia próżniowa tauryny, ogrzewana ciepłem z linii technologicznej</w:t>
      </w:r>
      <w:r w:rsidR="00975FF5">
        <w:rPr>
          <w:rFonts w:ascii="Arial" w:hAnsi="Arial" w:cs="Arial"/>
        </w:rPr>
        <w:t xml:space="preserve"> wraz ze zbiornikiem na skropliny o objętości 10 m</w:t>
      </w:r>
      <w:r w:rsidR="00975FF5">
        <w:rPr>
          <w:rFonts w:ascii="Arial" w:hAnsi="Arial" w:cs="Arial"/>
          <w:vertAlign w:val="superscript"/>
        </w:rPr>
        <w:t>3</w:t>
      </w:r>
      <w:r w:rsidRPr="0073298F">
        <w:rPr>
          <w:rFonts w:ascii="Arial" w:hAnsi="Arial" w:cs="Arial"/>
        </w:rPr>
        <w:t>.</w:t>
      </w:r>
    </w:p>
    <w:p w14:paraId="2F10AB50" w14:textId="53E54811" w:rsidR="00A857DF" w:rsidRPr="0073298F" w:rsidRDefault="00A857DF" w:rsidP="009256C5">
      <w:pPr>
        <w:jc w:val="both"/>
        <w:rPr>
          <w:rFonts w:ascii="Arial" w:hAnsi="Arial" w:cs="Arial"/>
        </w:rPr>
      </w:pPr>
      <w:r w:rsidRPr="0073298F">
        <w:rPr>
          <w:rFonts w:ascii="Arial" w:hAnsi="Arial" w:cs="Arial"/>
          <w:b/>
        </w:rPr>
        <w:t>I.2.1.</w:t>
      </w:r>
      <w:r w:rsidR="0073298F" w:rsidRPr="0073298F">
        <w:rPr>
          <w:rFonts w:ascii="Arial" w:hAnsi="Arial" w:cs="Arial"/>
          <w:b/>
        </w:rPr>
        <w:t>1</w:t>
      </w:r>
      <w:r w:rsidR="005270BD">
        <w:rPr>
          <w:rFonts w:ascii="Arial" w:hAnsi="Arial" w:cs="Arial"/>
          <w:b/>
        </w:rPr>
        <w:t>8</w:t>
      </w:r>
      <w:r w:rsidRPr="0073298F">
        <w:rPr>
          <w:rFonts w:ascii="Arial" w:hAnsi="Arial" w:cs="Arial"/>
          <w:b/>
        </w:rPr>
        <w:t xml:space="preserve">. </w:t>
      </w:r>
      <w:r w:rsidRPr="0073298F">
        <w:rPr>
          <w:rFonts w:ascii="Arial" w:hAnsi="Arial" w:cs="Arial"/>
        </w:rPr>
        <w:t>Miejsce pakowania produktu w worki 25 kg oraz big-</w:t>
      </w:r>
      <w:proofErr w:type="spellStart"/>
      <w:r w:rsidRPr="0073298F">
        <w:rPr>
          <w:rFonts w:ascii="Arial" w:hAnsi="Arial" w:cs="Arial"/>
        </w:rPr>
        <w:t>bagi</w:t>
      </w:r>
      <w:proofErr w:type="spellEnd"/>
      <w:r w:rsidRPr="0073298F">
        <w:rPr>
          <w:rFonts w:ascii="Arial" w:hAnsi="Arial" w:cs="Arial"/>
        </w:rPr>
        <w:t xml:space="preserve"> 500 kg i 1000 kg.</w:t>
      </w:r>
    </w:p>
    <w:p w14:paraId="2D88E7D1" w14:textId="77777777" w:rsidR="00A857DF" w:rsidRPr="00940A3C" w:rsidRDefault="00A857DF" w:rsidP="00102DE2">
      <w:pPr>
        <w:jc w:val="both"/>
        <w:rPr>
          <w:rFonts w:ascii="Arial" w:hAnsi="Arial" w:cs="Arial"/>
        </w:rPr>
      </w:pPr>
      <w:r w:rsidRPr="0073298F">
        <w:rPr>
          <w:rFonts w:ascii="Arial" w:hAnsi="Arial" w:cs="Arial"/>
        </w:rPr>
        <w:t>Linia technologiczna oraz wszystkie zbiorniki magazynowe zlokalizowane będą w hali produkcyjnej na szczelnej, chemoodpornej posadzce. Pod zbiornikami magazynowymi umiejscowiona będzie wanna wychwytująca o pojemności 80 m</w:t>
      </w:r>
      <w:r w:rsidRPr="0073298F">
        <w:rPr>
          <w:rFonts w:ascii="Arial" w:hAnsi="Arial" w:cs="Arial"/>
          <w:vertAlign w:val="superscript"/>
        </w:rPr>
        <w:t>3</w:t>
      </w:r>
      <w:r w:rsidRPr="0073298F">
        <w:rPr>
          <w:rFonts w:ascii="Arial" w:hAnsi="Arial" w:cs="Arial"/>
        </w:rPr>
        <w:t>.</w:t>
      </w:r>
      <w:r w:rsidR="00DC2813" w:rsidRPr="0073298F">
        <w:rPr>
          <w:rFonts w:ascii="Arial" w:hAnsi="Arial" w:cs="Arial"/>
        </w:rPr>
        <w:t>”</w:t>
      </w:r>
    </w:p>
    <w:p w14:paraId="783208E6" w14:textId="65BA85AD" w:rsidR="00A857DF" w:rsidRPr="00960972" w:rsidRDefault="00DC2813" w:rsidP="00A81AA9">
      <w:pPr>
        <w:pStyle w:val="Nagwek2"/>
        <w:spacing w:before="240"/>
        <w:ind w:left="0" w:firstLine="0"/>
      </w:pPr>
      <w:r>
        <w:t xml:space="preserve">W punkcie I.3. </w:t>
      </w:r>
      <w:r w:rsidR="00A857DF" w:rsidRPr="00960972">
        <w:t>Parametry procesów produkcyjnych prowadzonych w</w:t>
      </w:r>
      <w:r w:rsidR="0094027D">
        <w:t> </w:t>
      </w:r>
      <w:r w:rsidR="00A857DF" w:rsidRPr="00960972">
        <w:t>instalacji</w:t>
      </w:r>
      <w:r>
        <w:t xml:space="preserve"> punkty: I.3.1., I.3.2., I.3.3. otrzymują </w:t>
      </w:r>
      <w:r w:rsidR="00DC3432">
        <w:t>nowe brzmienie oraz po</w:t>
      </w:r>
      <w:r w:rsidR="00A81AA9">
        <w:t xml:space="preserve"> </w:t>
      </w:r>
      <w:r w:rsidR="00DC3432">
        <w:t>punkcie I.3.8.</w:t>
      </w:r>
      <w:r w:rsidR="00A81AA9">
        <w:t xml:space="preserve"> </w:t>
      </w:r>
      <w:r w:rsidR="00DC3432">
        <w:t>dodaje się punkt I.3.9. Wymienione punkty otrzymują brzmienie</w:t>
      </w:r>
      <w:r>
        <w:t>:</w:t>
      </w:r>
    </w:p>
    <w:p w14:paraId="328C66CD" w14:textId="77777777" w:rsidR="00A857DF" w:rsidRDefault="00DC3432" w:rsidP="009256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A857DF" w:rsidRPr="00EA6B96">
        <w:rPr>
          <w:rFonts w:ascii="Arial" w:hAnsi="Arial" w:cs="Arial"/>
          <w:b/>
        </w:rPr>
        <w:t>I.3.1.</w:t>
      </w:r>
      <w:r w:rsidR="00A857DF">
        <w:rPr>
          <w:rFonts w:ascii="Arial" w:hAnsi="Arial" w:cs="Arial"/>
          <w:b/>
        </w:rPr>
        <w:t xml:space="preserve"> </w:t>
      </w:r>
      <w:r w:rsidR="00A857DF">
        <w:rPr>
          <w:rFonts w:ascii="Arial" w:hAnsi="Arial" w:cs="Arial"/>
        </w:rPr>
        <w:t xml:space="preserve">Spalanie siarki. </w:t>
      </w:r>
    </w:p>
    <w:p w14:paraId="4F509B11" w14:textId="286F54C2" w:rsidR="00A857DF" w:rsidRPr="00EA6B96" w:rsidRDefault="0094027D" w:rsidP="009256C5">
      <w:pPr>
        <w:jc w:val="both"/>
        <w:rPr>
          <w:rFonts w:ascii="Arial" w:hAnsi="Arial" w:cs="Arial"/>
        </w:rPr>
      </w:pPr>
      <w:r w:rsidRPr="00F914EB">
        <w:rPr>
          <w:rFonts w:ascii="Arial" w:hAnsi="Arial" w:cs="Arial"/>
        </w:rPr>
        <w:t>Granulowana siarka dozowana będzie za pomocą przenośnika ślimakowego do</w:t>
      </w:r>
      <w:r w:rsidR="00A81AA9" w:rsidRPr="00F914EB">
        <w:rPr>
          <w:rFonts w:ascii="Arial" w:hAnsi="Arial" w:cs="Arial"/>
        </w:rPr>
        <w:t> </w:t>
      </w:r>
      <w:proofErr w:type="spellStart"/>
      <w:r w:rsidRPr="00F914EB">
        <w:rPr>
          <w:rFonts w:ascii="Arial" w:hAnsi="Arial" w:cs="Arial"/>
        </w:rPr>
        <w:t>topielnika</w:t>
      </w:r>
      <w:proofErr w:type="spellEnd"/>
      <w:r w:rsidRPr="00F914EB">
        <w:rPr>
          <w:rFonts w:ascii="Arial" w:hAnsi="Arial" w:cs="Arial"/>
        </w:rPr>
        <w:t xml:space="preserve">, następnie zostanie lancą rozpylona w komorze spalania pieca, gdzie następował będzie jej samoczynny zapłon. Wytworzony dwutlenek siarki przechodzić będzie do zbiornika z kolumną </w:t>
      </w:r>
      <w:proofErr w:type="spellStart"/>
      <w:r w:rsidRPr="00F914EB">
        <w:rPr>
          <w:rFonts w:ascii="Arial" w:hAnsi="Arial" w:cs="Arial"/>
        </w:rPr>
        <w:t>absorcyjną</w:t>
      </w:r>
      <w:proofErr w:type="spellEnd"/>
      <w:r w:rsidRPr="00F914EB">
        <w:rPr>
          <w:rFonts w:ascii="Arial" w:hAnsi="Arial" w:cs="Arial"/>
        </w:rPr>
        <w:t>, gdzie absorbuje się z wodą oraz</w:t>
      </w:r>
      <w:r w:rsidR="00636ADC">
        <w:rPr>
          <w:rFonts w:ascii="Arial" w:hAnsi="Arial" w:cs="Arial"/>
        </w:rPr>
        <w:t xml:space="preserve"> </w:t>
      </w:r>
      <w:r w:rsidRPr="00F914EB">
        <w:rPr>
          <w:rFonts w:ascii="Arial" w:hAnsi="Arial" w:cs="Arial"/>
        </w:rPr>
        <w:t>roztworem amoniaku. Wytworzony wodny roztwór wodorosiarczynu amonu podawany będzie pompą do zbiornika buforowego. Instalacja pracować będzie w</w:t>
      </w:r>
      <w:r w:rsidR="00636ADC">
        <w:rPr>
          <w:rFonts w:ascii="Arial" w:hAnsi="Arial" w:cs="Arial"/>
        </w:rPr>
        <w:t xml:space="preserve"> </w:t>
      </w:r>
      <w:r w:rsidRPr="00F914EB">
        <w:rPr>
          <w:rFonts w:ascii="Arial" w:hAnsi="Arial" w:cs="Arial"/>
        </w:rPr>
        <w:t>podciśnieniu, co</w:t>
      </w:r>
      <w:r w:rsidR="00636ADC">
        <w:rPr>
          <w:rFonts w:ascii="Arial" w:hAnsi="Arial" w:cs="Arial"/>
        </w:rPr>
        <w:t> </w:t>
      </w:r>
      <w:r w:rsidRPr="00F914EB">
        <w:rPr>
          <w:rFonts w:ascii="Arial" w:hAnsi="Arial" w:cs="Arial"/>
        </w:rPr>
        <w:t>zapobiegać będzie ewentualnej emisji w przypadku rozszczelnienia.</w:t>
      </w:r>
    </w:p>
    <w:p w14:paraId="6259B7C9" w14:textId="77777777" w:rsidR="00A857DF" w:rsidRDefault="00A857DF" w:rsidP="009256C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I.3.2</w:t>
      </w:r>
      <w:r w:rsidRPr="00EA6B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Dozowanie i mieszanie.</w:t>
      </w:r>
    </w:p>
    <w:p w14:paraId="26EC8757" w14:textId="2322F2D3" w:rsidR="00A857DF" w:rsidRDefault="0094027D" w:rsidP="009256C5">
      <w:pPr>
        <w:autoSpaceDE w:val="0"/>
        <w:autoSpaceDN w:val="0"/>
        <w:jc w:val="both"/>
        <w:rPr>
          <w:rFonts w:ascii="Arial" w:hAnsi="Arial" w:cs="Arial"/>
        </w:rPr>
      </w:pPr>
      <w:r w:rsidRPr="0094027D">
        <w:rPr>
          <w:rFonts w:ascii="Arial" w:hAnsi="Arial" w:cs="Arial"/>
        </w:rPr>
        <w:t>Rozpoczęcie procesu produkcyjnego inicjować będzie przygotowanie mieszanki substratów dostarczanych z magazynu surowców. Surowce tj. mocznik (podawany za</w:t>
      </w:r>
      <w:r w:rsidR="00FC15A5">
        <w:rPr>
          <w:rFonts w:ascii="Arial" w:hAnsi="Arial" w:cs="Arial"/>
        </w:rPr>
        <w:t> </w:t>
      </w:r>
      <w:r w:rsidRPr="0094027D">
        <w:rPr>
          <w:rFonts w:ascii="Arial" w:hAnsi="Arial" w:cs="Arial"/>
        </w:rPr>
        <w:t xml:space="preserve">pomocą przenośnika ślimakowego bezpośrednio z </w:t>
      </w:r>
      <w:proofErr w:type="spellStart"/>
      <w:r w:rsidRPr="0094027D">
        <w:rPr>
          <w:rFonts w:ascii="Arial" w:hAnsi="Arial" w:cs="Arial"/>
        </w:rPr>
        <w:t>bigbaga</w:t>
      </w:r>
      <w:proofErr w:type="spellEnd"/>
      <w:r w:rsidRPr="0094027D">
        <w:rPr>
          <w:rFonts w:ascii="Arial" w:hAnsi="Arial" w:cs="Arial"/>
        </w:rPr>
        <w:t>), etanoloamina (podawana ze zbiornika magazynowego rurociągiem, za pomocą pompy dozującej</w:t>
      </w:r>
      <w:r w:rsidR="00F914EB">
        <w:rPr>
          <w:rFonts w:ascii="Arial" w:hAnsi="Arial" w:cs="Arial"/>
        </w:rPr>
        <w:t>)</w:t>
      </w:r>
      <w:r w:rsidRPr="0094027D">
        <w:rPr>
          <w:rFonts w:ascii="Arial" w:hAnsi="Arial" w:cs="Arial"/>
        </w:rPr>
        <w:t xml:space="preserve"> oraz </w:t>
      </w:r>
      <w:r w:rsidR="00833505">
        <w:rPr>
          <w:rFonts w:ascii="Arial" w:hAnsi="Arial" w:cs="Arial"/>
        </w:rPr>
        <w:t>rozpuszczalnik</w:t>
      </w:r>
      <w:r w:rsidRPr="0094027D">
        <w:rPr>
          <w:rFonts w:ascii="Arial" w:hAnsi="Arial" w:cs="Arial"/>
        </w:rPr>
        <w:t xml:space="preserve"> będą podawane do mieszalników, ogrzewane do temperatury 60</w:t>
      </w:r>
      <w:r w:rsidR="00FC15A5">
        <w:rPr>
          <w:rFonts w:ascii="Arial" w:hAnsi="Arial" w:cs="Arial"/>
        </w:rPr>
        <w:t> </w:t>
      </w:r>
      <w:r w:rsidRPr="0094027D">
        <w:rPr>
          <w:rFonts w:ascii="Arial" w:hAnsi="Arial" w:cs="Arial"/>
        </w:rPr>
        <w:t>C a następnie mieszane.</w:t>
      </w:r>
    </w:p>
    <w:p w14:paraId="5B10EEF8" w14:textId="77777777" w:rsidR="00A857DF" w:rsidRPr="00F914EB" w:rsidRDefault="00A857DF" w:rsidP="009256C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Pr="00F914EB">
        <w:rPr>
          <w:rFonts w:ascii="Arial" w:hAnsi="Arial" w:cs="Arial"/>
          <w:b/>
        </w:rPr>
        <w:t xml:space="preserve">.3.3. </w:t>
      </w:r>
      <w:r w:rsidRPr="00F914EB">
        <w:rPr>
          <w:rFonts w:ascii="Arial" w:hAnsi="Arial" w:cs="Arial"/>
        </w:rPr>
        <w:t>Ogrzewanie.</w:t>
      </w:r>
    </w:p>
    <w:p w14:paraId="33AC7C2F" w14:textId="099475F7" w:rsidR="0094027D" w:rsidRDefault="0094027D" w:rsidP="009256C5">
      <w:pPr>
        <w:autoSpaceDE w:val="0"/>
        <w:autoSpaceDN w:val="0"/>
        <w:jc w:val="both"/>
        <w:rPr>
          <w:rFonts w:ascii="Arial" w:hAnsi="Arial" w:cs="Arial"/>
        </w:rPr>
      </w:pPr>
      <w:r w:rsidRPr="00F914EB">
        <w:rPr>
          <w:rFonts w:ascii="Arial" w:hAnsi="Arial" w:cs="Arial"/>
        </w:rPr>
        <w:t xml:space="preserve">Etanoloamina </w:t>
      </w:r>
      <w:r w:rsidR="009774E1" w:rsidRPr="00F914EB">
        <w:rPr>
          <w:rFonts w:ascii="Arial" w:hAnsi="Arial" w:cs="Arial"/>
        </w:rPr>
        <w:t xml:space="preserve">ogrzewana </w:t>
      </w:r>
      <w:r w:rsidRPr="00F914EB">
        <w:rPr>
          <w:rFonts w:ascii="Arial" w:hAnsi="Arial" w:cs="Arial"/>
        </w:rPr>
        <w:t xml:space="preserve">będzie </w:t>
      </w:r>
      <w:r w:rsidR="009774E1">
        <w:rPr>
          <w:rFonts w:ascii="Arial" w:hAnsi="Arial" w:cs="Arial"/>
        </w:rPr>
        <w:t xml:space="preserve">płaszczem grzejnym zbiornika </w:t>
      </w:r>
      <w:r w:rsidRPr="00F914EB">
        <w:rPr>
          <w:rFonts w:ascii="Arial" w:hAnsi="Arial" w:cs="Arial"/>
        </w:rPr>
        <w:t>do temperatury ok</w:t>
      </w:r>
      <w:r w:rsidR="00DC3432" w:rsidRPr="00F914EB">
        <w:rPr>
          <w:rFonts w:ascii="Arial" w:hAnsi="Arial" w:cs="Arial"/>
        </w:rPr>
        <w:t>oło</w:t>
      </w:r>
      <w:r w:rsidRPr="00F914EB">
        <w:rPr>
          <w:rFonts w:ascii="Arial" w:hAnsi="Arial" w:cs="Arial"/>
        </w:rPr>
        <w:t xml:space="preserve"> 1</w:t>
      </w:r>
      <w:r w:rsidR="00A17250">
        <w:rPr>
          <w:rFonts w:ascii="Arial" w:hAnsi="Arial" w:cs="Arial"/>
        </w:rPr>
        <w:t>5</w:t>
      </w:r>
      <w:r w:rsidRPr="00F914EB">
        <w:rPr>
          <w:rFonts w:ascii="Arial" w:hAnsi="Arial" w:cs="Arial"/>
        </w:rPr>
        <w:t>0 °C.”</w:t>
      </w:r>
    </w:p>
    <w:p w14:paraId="4ED7253F" w14:textId="0CE61E5C" w:rsidR="0094027D" w:rsidRPr="00042112" w:rsidRDefault="00F914EB" w:rsidP="006C3170">
      <w:pPr>
        <w:pStyle w:val="Nagwek2"/>
        <w:spacing w:before="240"/>
      </w:pPr>
      <w:r>
        <w:lastRenderedPageBreak/>
        <w:t xml:space="preserve"> </w:t>
      </w:r>
      <w:r w:rsidR="0094027D" w:rsidRPr="00042112">
        <w:t>Punkt II.1. Emisja gazów i pyłów wprowadzanych do powietrza z instalacji otrzymuje brzmienie:</w:t>
      </w:r>
    </w:p>
    <w:p w14:paraId="2EBCBB6D" w14:textId="77777777" w:rsidR="00A857DF" w:rsidRPr="00042112" w:rsidRDefault="00E857E5" w:rsidP="00E857E5">
      <w:pPr>
        <w:jc w:val="both"/>
        <w:rPr>
          <w:rFonts w:ascii="Arial" w:hAnsi="Arial" w:cs="Arial"/>
          <w:b/>
          <w:bCs/>
        </w:rPr>
      </w:pPr>
      <w:r w:rsidRPr="00042112">
        <w:rPr>
          <w:rFonts w:ascii="Arial" w:hAnsi="Arial" w:cs="Arial"/>
          <w:b/>
          <w:bCs/>
        </w:rPr>
        <w:t>„</w:t>
      </w:r>
      <w:r w:rsidR="00A857DF" w:rsidRPr="00042112">
        <w:rPr>
          <w:rFonts w:ascii="Arial" w:hAnsi="Arial" w:cs="Arial"/>
          <w:b/>
          <w:bCs/>
        </w:rPr>
        <w:t>II.1. Emisja gazów i pyłów wprowadzanych do powietrza z instalacji.</w:t>
      </w:r>
    </w:p>
    <w:p w14:paraId="196F20C3" w14:textId="77777777" w:rsidR="00A857DF" w:rsidRPr="00042112" w:rsidRDefault="00A857DF" w:rsidP="009256C5">
      <w:pPr>
        <w:jc w:val="both"/>
        <w:rPr>
          <w:rFonts w:ascii="Arial" w:hAnsi="Arial" w:cs="Arial"/>
          <w:b/>
        </w:rPr>
      </w:pPr>
      <w:r w:rsidRPr="00042112">
        <w:rPr>
          <w:rFonts w:ascii="Arial" w:hAnsi="Arial" w:cs="Arial"/>
          <w:b/>
        </w:rPr>
        <w:t xml:space="preserve">II.1.1. </w:t>
      </w:r>
      <w:r w:rsidRPr="00042112">
        <w:rPr>
          <w:rFonts w:ascii="Arial" w:hAnsi="Arial" w:cs="Arial"/>
        </w:rPr>
        <w:t>Ilości gazów i pyłów wprowadzanych do powietrza ze źródeł i emitorów instalacji.</w:t>
      </w:r>
    </w:p>
    <w:p w14:paraId="57489C59" w14:textId="77777777" w:rsidR="00A857DF" w:rsidRPr="009F5442" w:rsidRDefault="00A857DF" w:rsidP="00A857DF">
      <w:pPr>
        <w:rPr>
          <w:rFonts w:ascii="Arial" w:hAnsi="Arial" w:cs="Arial"/>
          <w:bCs/>
          <w:sz w:val="22"/>
          <w:szCs w:val="22"/>
        </w:rPr>
      </w:pPr>
      <w:r w:rsidRPr="009F5442">
        <w:rPr>
          <w:rFonts w:ascii="Arial" w:hAnsi="Arial" w:cs="Arial"/>
          <w:bCs/>
          <w:sz w:val="22"/>
          <w:szCs w:val="22"/>
        </w:rPr>
        <w:t>Tabela 1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1. Ilości gazów i pyłów wprowadzanych do powietrza ze źródeł i emitorów instalacji.&#10;&#10;"/>
      </w:tblPr>
      <w:tblGrid>
        <w:gridCol w:w="1007"/>
        <w:gridCol w:w="2626"/>
        <w:gridCol w:w="3395"/>
        <w:gridCol w:w="2044"/>
      </w:tblGrid>
      <w:tr w:rsidR="003F71E1" w:rsidRPr="000D6597" w14:paraId="0B43555C" w14:textId="77777777" w:rsidTr="003F71E1">
        <w:trPr>
          <w:trHeight w:val="2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4275" w14:textId="77777777" w:rsidR="003F71E1" w:rsidRPr="006B1FA4" w:rsidRDefault="003F71E1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3767" w14:textId="77777777" w:rsidR="003F71E1" w:rsidRPr="006B1FA4" w:rsidRDefault="003F71E1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19DE" w14:textId="601FABC5" w:rsidR="003F71E1" w:rsidRPr="006B1FA4" w:rsidRDefault="003F71E1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FA4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</w:tc>
      </w:tr>
      <w:tr w:rsidR="000D6597" w:rsidRPr="000D6597" w14:paraId="681B460B" w14:textId="77777777" w:rsidTr="003F71E1">
        <w:trPr>
          <w:trHeight w:val="2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F56D" w14:textId="77777777" w:rsidR="000D6597" w:rsidRPr="006B1FA4" w:rsidRDefault="000D6597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FA4">
              <w:rPr>
                <w:rFonts w:ascii="Arial" w:hAnsi="Arial" w:cs="Arial"/>
                <w:b/>
                <w:sz w:val="22"/>
                <w:szCs w:val="22"/>
              </w:rPr>
              <w:t>Nr emitora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0A12" w14:textId="7CCA14AC" w:rsidR="000D6597" w:rsidRPr="006B1FA4" w:rsidRDefault="003F71E1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FA4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4C92" w14:textId="4DF4F777" w:rsidR="000D6597" w:rsidRPr="006B1FA4" w:rsidRDefault="003F71E1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FA4">
              <w:rPr>
                <w:rFonts w:ascii="Arial" w:hAnsi="Arial" w:cs="Arial"/>
                <w:b/>
                <w:sz w:val="22"/>
                <w:szCs w:val="22"/>
              </w:rPr>
              <w:t>Rodzaje</w:t>
            </w:r>
            <w:r w:rsidR="000D6597" w:rsidRPr="006B1FA4">
              <w:rPr>
                <w:rFonts w:ascii="Arial" w:hAnsi="Arial" w:cs="Arial"/>
                <w:b/>
                <w:sz w:val="22"/>
                <w:szCs w:val="22"/>
              </w:rPr>
              <w:t xml:space="preserve"> substancji</w:t>
            </w:r>
            <w:r w:rsidRPr="006B1FA4">
              <w:rPr>
                <w:rFonts w:ascii="Arial" w:hAnsi="Arial" w:cs="Arial"/>
                <w:b/>
                <w:sz w:val="22"/>
                <w:szCs w:val="22"/>
              </w:rPr>
              <w:t xml:space="preserve"> zanieczyszczających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7CCA" w14:textId="6D5C24BB" w:rsidR="000D6597" w:rsidRPr="006B1FA4" w:rsidRDefault="000D6597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FA4">
              <w:rPr>
                <w:rFonts w:ascii="Arial" w:hAnsi="Arial" w:cs="Arial"/>
                <w:b/>
                <w:sz w:val="22"/>
                <w:szCs w:val="22"/>
              </w:rPr>
              <w:t>[kg/h]</w:t>
            </w:r>
          </w:p>
        </w:tc>
      </w:tr>
      <w:tr w:rsidR="000D6597" w:rsidRPr="000D6597" w14:paraId="3946CF2C" w14:textId="77777777" w:rsidTr="003F71E1">
        <w:trPr>
          <w:trHeight w:val="2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0B698" w14:textId="77777777" w:rsidR="003F71E1" w:rsidRPr="006B1FA4" w:rsidRDefault="003F71E1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96A87E5" w14:textId="77777777" w:rsidR="003F71E1" w:rsidRPr="006B1FA4" w:rsidRDefault="003F71E1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A91D43D" w14:textId="77777777" w:rsidR="003F71E1" w:rsidRPr="006B1FA4" w:rsidRDefault="003F71E1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95B0D14" w14:textId="76EC1941" w:rsidR="000D6597" w:rsidRPr="006B1FA4" w:rsidRDefault="000D6597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0E1D7" w14:textId="77777777" w:rsidR="003F71E1" w:rsidRPr="006B1FA4" w:rsidRDefault="003F71E1" w:rsidP="000D6597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511A67C" w14:textId="75EAA7A3" w:rsidR="000D6597" w:rsidRPr="006B1FA4" w:rsidRDefault="00F37214" w:rsidP="000D6597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Instalacja produkcji tauryny – proces technologiczny spalania siarki oraz odgazów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CC462" w14:textId="39F8DABD" w:rsidR="000D6597" w:rsidRPr="006B1FA4" w:rsidRDefault="003F71E1" w:rsidP="000D6597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69535" w14:textId="32DF8C32" w:rsidR="000D6597" w:rsidRPr="006B1FA4" w:rsidRDefault="003F71E1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0,243</w:t>
            </w:r>
          </w:p>
        </w:tc>
      </w:tr>
      <w:tr w:rsidR="000D6597" w:rsidRPr="000D6597" w14:paraId="73DD1428" w14:textId="77777777" w:rsidTr="003F71E1">
        <w:trPr>
          <w:trHeight w:val="20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6A3CF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73609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0B83C" w14:textId="185F1279" w:rsidR="000D6597" w:rsidRPr="006B1FA4" w:rsidRDefault="003F71E1" w:rsidP="000D6597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89BC8" w14:textId="246A3E7B" w:rsidR="000D6597" w:rsidRPr="006B1FA4" w:rsidRDefault="003F71E1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1,038</w:t>
            </w:r>
          </w:p>
        </w:tc>
      </w:tr>
      <w:tr w:rsidR="000D6597" w:rsidRPr="000D6597" w14:paraId="31E4B63C" w14:textId="77777777" w:rsidTr="003F71E1">
        <w:trPr>
          <w:trHeight w:val="20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B2DD5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9FC0D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756FE" w14:textId="77777777" w:rsidR="000D6597" w:rsidRPr="006B1FA4" w:rsidRDefault="000D6597" w:rsidP="000D6597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100B3" w14:textId="77777777" w:rsidR="000D6597" w:rsidRPr="006B1FA4" w:rsidRDefault="000D6597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0,041</w:t>
            </w:r>
          </w:p>
        </w:tc>
      </w:tr>
      <w:tr w:rsidR="00CC7A34" w:rsidRPr="000D6597" w14:paraId="40FA1857" w14:textId="77777777" w:rsidTr="003F71E1">
        <w:trPr>
          <w:trHeight w:val="20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F2D0E" w14:textId="77777777" w:rsidR="00CC7A34" w:rsidRPr="006B1FA4" w:rsidRDefault="00CC7A34" w:rsidP="000D6597">
            <w:pPr>
              <w:keepNext/>
              <w:keepLines/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05FA1" w14:textId="77777777" w:rsidR="00CC7A34" w:rsidRPr="006B1FA4" w:rsidRDefault="00CC7A34" w:rsidP="000D6597">
            <w:pPr>
              <w:keepNext/>
              <w:keepLines/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192E8" w14:textId="692805A7" w:rsidR="00CC7A34" w:rsidRPr="006B1FA4" w:rsidRDefault="00CC7A34" w:rsidP="000D6597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DABF2" w14:textId="26AEEB6B" w:rsidR="00CC7A34" w:rsidRPr="006B1FA4" w:rsidRDefault="00CC7A34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0,027</w:t>
            </w:r>
          </w:p>
        </w:tc>
      </w:tr>
      <w:tr w:rsidR="000D6597" w:rsidRPr="000D6597" w14:paraId="33D891C8" w14:textId="77777777" w:rsidTr="003F71E1">
        <w:trPr>
          <w:trHeight w:val="20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FE228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3E182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F3547" w14:textId="77777777" w:rsidR="000D6597" w:rsidRPr="006B1FA4" w:rsidRDefault="000D6597" w:rsidP="000D6597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pył PM10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BEB23" w14:textId="77777777" w:rsidR="000D6597" w:rsidRPr="006B1FA4" w:rsidRDefault="000D6597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0,027</w:t>
            </w:r>
          </w:p>
        </w:tc>
      </w:tr>
      <w:tr w:rsidR="000D6597" w:rsidRPr="000D6597" w14:paraId="27833C17" w14:textId="77777777" w:rsidTr="003F71E1">
        <w:trPr>
          <w:trHeight w:val="20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D6712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7E6F9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4923C" w14:textId="77777777" w:rsidR="000D6597" w:rsidRPr="006B1FA4" w:rsidRDefault="000D6597" w:rsidP="000D6597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pył PM2,5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ACEFB" w14:textId="77777777" w:rsidR="000D6597" w:rsidRPr="006B1FA4" w:rsidRDefault="000D6597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0,027</w:t>
            </w:r>
          </w:p>
        </w:tc>
      </w:tr>
      <w:tr w:rsidR="000D6597" w:rsidRPr="000D6597" w14:paraId="428E0498" w14:textId="77777777" w:rsidTr="003F71E1">
        <w:trPr>
          <w:trHeight w:val="20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50E14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9F94C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D9EF8" w14:textId="77777777" w:rsidR="000D6597" w:rsidRPr="006B1FA4" w:rsidRDefault="000D6597" w:rsidP="000D6597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etanoloamina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85914" w14:textId="6E7F9543" w:rsidR="000D6597" w:rsidRPr="006B1FA4" w:rsidRDefault="000D6597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0,00002</w:t>
            </w:r>
          </w:p>
        </w:tc>
      </w:tr>
      <w:tr w:rsidR="000D6597" w:rsidRPr="000D6597" w14:paraId="68E5ADD5" w14:textId="77777777" w:rsidTr="003F71E1">
        <w:trPr>
          <w:trHeight w:val="20"/>
        </w:trPr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1B20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87A5" w14:textId="77777777" w:rsidR="000D6597" w:rsidRPr="006B1FA4" w:rsidRDefault="000D6597" w:rsidP="000D6597">
            <w:pPr>
              <w:keepNext/>
              <w:keepLines/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4A9CB" w14:textId="77777777" w:rsidR="000D6597" w:rsidRPr="006B1FA4" w:rsidRDefault="000D6597" w:rsidP="000D6597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amoniak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2BD52" w14:textId="77777777" w:rsidR="000D6597" w:rsidRPr="006B1FA4" w:rsidRDefault="000D6597" w:rsidP="000D6597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0,0094</w:t>
            </w:r>
          </w:p>
        </w:tc>
      </w:tr>
    </w:tbl>
    <w:p w14:paraId="20681339" w14:textId="77777777" w:rsidR="00A857DF" w:rsidRDefault="00A857DF" w:rsidP="00A81AA9">
      <w:pPr>
        <w:spacing w:before="240"/>
        <w:rPr>
          <w:rFonts w:ascii="Arial" w:hAnsi="Arial" w:cs="Arial"/>
        </w:rPr>
      </w:pPr>
      <w:r w:rsidRPr="00AA0027">
        <w:rPr>
          <w:rFonts w:ascii="Arial" w:hAnsi="Arial" w:cs="Arial"/>
          <w:b/>
        </w:rPr>
        <w:t xml:space="preserve">II.1.2. </w:t>
      </w:r>
      <w:r w:rsidRPr="00AA0027">
        <w:rPr>
          <w:rFonts w:ascii="Arial" w:hAnsi="Arial" w:cs="Arial"/>
        </w:rPr>
        <w:t>Maksymalna dopuszczalna emisja roczna z instalacji</w:t>
      </w:r>
      <w:r>
        <w:rPr>
          <w:rFonts w:ascii="Arial" w:hAnsi="Arial" w:cs="Arial"/>
        </w:rPr>
        <w:t>.</w:t>
      </w:r>
    </w:p>
    <w:p w14:paraId="53B63F68" w14:textId="77777777" w:rsidR="00A857DF" w:rsidRDefault="00A857DF" w:rsidP="00A857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2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2. Maksymalna dopuszczalna emisja roczna z instalacji"/>
      </w:tblPr>
      <w:tblGrid>
        <w:gridCol w:w="808"/>
        <w:gridCol w:w="3870"/>
        <w:gridCol w:w="4394"/>
      </w:tblGrid>
      <w:tr w:rsidR="009F5442" w:rsidRPr="009F5442" w14:paraId="7645065D" w14:textId="77777777" w:rsidTr="009F5442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607C" w14:textId="77777777" w:rsidR="009F5442" w:rsidRPr="006B1FA4" w:rsidRDefault="009F5442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FA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3781" w14:textId="77777777" w:rsidR="009F5442" w:rsidRPr="006B1FA4" w:rsidRDefault="009F5442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FA4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547D" w14:textId="77777777" w:rsidR="009F5442" w:rsidRPr="006B1FA4" w:rsidRDefault="009F5442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FA4">
              <w:rPr>
                <w:rFonts w:ascii="Arial" w:hAnsi="Arial" w:cs="Arial"/>
                <w:b/>
                <w:sz w:val="22"/>
                <w:szCs w:val="22"/>
              </w:rPr>
              <w:t xml:space="preserve">Dopuszczalna wielkość emisji [Mg/rok] </w:t>
            </w:r>
          </w:p>
        </w:tc>
      </w:tr>
      <w:tr w:rsidR="009F5442" w:rsidRPr="009F5442" w14:paraId="1A1F7EBF" w14:textId="77777777" w:rsidTr="009F5442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1E83" w14:textId="77777777" w:rsidR="009F5442" w:rsidRPr="006B1FA4" w:rsidRDefault="009F5442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963D4" w14:textId="5C8AE1D7" w:rsidR="009F5442" w:rsidRPr="006B1FA4" w:rsidRDefault="009F5442" w:rsidP="009F5442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 xml:space="preserve">dwutlenek </w:t>
            </w:r>
            <w:r w:rsidR="00465ECB" w:rsidRPr="006B1FA4">
              <w:rPr>
                <w:rFonts w:ascii="Arial" w:hAnsi="Arial" w:cs="Arial"/>
                <w:sz w:val="22"/>
                <w:szCs w:val="22"/>
              </w:rPr>
              <w:t>azotu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7867F" w14:textId="5F728633" w:rsidR="009F5442" w:rsidRPr="006B1FA4" w:rsidRDefault="00F06C71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1,6314</w:t>
            </w:r>
          </w:p>
        </w:tc>
      </w:tr>
      <w:tr w:rsidR="009F5442" w:rsidRPr="009F5442" w14:paraId="1EC4F0EF" w14:textId="77777777" w:rsidTr="009F5442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193D" w14:textId="77777777" w:rsidR="009F5442" w:rsidRPr="006B1FA4" w:rsidRDefault="009F5442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B074F" w14:textId="0FC9EDF2" w:rsidR="009F5442" w:rsidRPr="006B1FA4" w:rsidRDefault="009F5442" w:rsidP="009F5442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 xml:space="preserve">dwutlenek </w:t>
            </w:r>
            <w:r w:rsidR="00465ECB" w:rsidRPr="006B1FA4">
              <w:rPr>
                <w:rFonts w:ascii="Arial" w:hAnsi="Arial" w:cs="Arial"/>
                <w:sz w:val="22"/>
                <w:szCs w:val="22"/>
              </w:rPr>
              <w:t>siarki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44CD8" w14:textId="52B65AEF" w:rsidR="009F5442" w:rsidRPr="006B1FA4" w:rsidRDefault="00465ECB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8,5528</w:t>
            </w:r>
          </w:p>
        </w:tc>
      </w:tr>
      <w:tr w:rsidR="009F5442" w:rsidRPr="009F5442" w14:paraId="711F1B5A" w14:textId="77777777" w:rsidTr="009F5442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BB0C" w14:textId="77777777" w:rsidR="009F5442" w:rsidRPr="006B1FA4" w:rsidRDefault="009F5442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37401" w14:textId="77777777" w:rsidR="009F5442" w:rsidRPr="006B1FA4" w:rsidRDefault="009F5442" w:rsidP="009F5442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6307E" w14:textId="77777777" w:rsidR="009F5442" w:rsidRPr="006B1FA4" w:rsidRDefault="009F5442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0,2146</w:t>
            </w:r>
          </w:p>
        </w:tc>
      </w:tr>
      <w:tr w:rsidR="00552A84" w:rsidRPr="009F5442" w14:paraId="1B2B40BC" w14:textId="77777777" w:rsidTr="009F5442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6E3" w14:textId="25F5B612" w:rsidR="00552A84" w:rsidRPr="006B1FA4" w:rsidRDefault="0076302B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44838" w14:textId="443FF798" w:rsidR="00552A84" w:rsidRPr="006B1FA4" w:rsidRDefault="0076302B" w:rsidP="009F5442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35972" w14:textId="65F0012D" w:rsidR="00552A84" w:rsidRPr="006B1FA4" w:rsidRDefault="0076302B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0,1472</w:t>
            </w:r>
          </w:p>
        </w:tc>
      </w:tr>
      <w:tr w:rsidR="009F5442" w:rsidRPr="009F5442" w14:paraId="4F62EFB1" w14:textId="77777777" w:rsidTr="009F5442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33C5" w14:textId="4350A527" w:rsidR="009F5442" w:rsidRPr="006B1FA4" w:rsidRDefault="0076302B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5</w:t>
            </w:r>
            <w:r w:rsidR="009F5442" w:rsidRPr="006B1F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3F1F2" w14:textId="77777777" w:rsidR="009F5442" w:rsidRPr="006B1FA4" w:rsidRDefault="009F5442" w:rsidP="009F5442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pył PM10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5A189" w14:textId="77777777" w:rsidR="009F5442" w:rsidRPr="006B1FA4" w:rsidRDefault="009F5442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0,1472</w:t>
            </w:r>
          </w:p>
        </w:tc>
      </w:tr>
      <w:tr w:rsidR="009F5442" w:rsidRPr="009F5442" w14:paraId="605CA030" w14:textId="77777777" w:rsidTr="009F5442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3ADC" w14:textId="33E5523D" w:rsidR="009F5442" w:rsidRPr="006B1FA4" w:rsidRDefault="0076302B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6</w:t>
            </w:r>
            <w:r w:rsidR="009F5442" w:rsidRPr="006B1F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8D06F" w14:textId="77777777" w:rsidR="009F5442" w:rsidRPr="006B1FA4" w:rsidRDefault="009F5442" w:rsidP="009F5442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pył PM2,5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0E2E0" w14:textId="77777777" w:rsidR="009F5442" w:rsidRPr="006B1FA4" w:rsidRDefault="009F5442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0,1472</w:t>
            </w:r>
          </w:p>
        </w:tc>
      </w:tr>
      <w:tr w:rsidR="009F5442" w:rsidRPr="009F5442" w14:paraId="36893CB0" w14:textId="77777777" w:rsidTr="009F5442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4919" w14:textId="70021D6B" w:rsidR="009F5442" w:rsidRPr="006B1FA4" w:rsidRDefault="0076302B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7</w:t>
            </w:r>
            <w:r w:rsidR="009F5442" w:rsidRPr="006B1F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320FE" w14:textId="77777777" w:rsidR="009F5442" w:rsidRPr="006B1FA4" w:rsidRDefault="009F5442" w:rsidP="009F5442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etanoloamina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5931B" w14:textId="77777777" w:rsidR="009F5442" w:rsidRPr="006B1FA4" w:rsidRDefault="009F5442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0,0001958</w:t>
            </w:r>
          </w:p>
        </w:tc>
      </w:tr>
      <w:tr w:rsidR="009F5442" w:rsidRPr="009F5442" w14:paraId="582F7AA0" w14:textId="77777777" w:rsidTr="009F5442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0986" w14:textId="689EEDAA" w:rsidR="009F5442" w:rsidRPr="006B1FA4" w:rsidRDefault="0076302B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8</w:t>
            </w:r>
            <w:r w:rsidR="009F5442" w:rsidRPr="006B1F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C2E80" w14:textId="77777777" w:rsidR="009F5442" w:rsidRPr="006B1FA4" w:rsidRDefault="009F5442" w:rsidP="009F5442">
            <w:pPr>
              <w:widowControl w:val="0"/>
              <w:suppressAutoHyphens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amoniak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0AFA7" w14:textId="77777777" w:rsidR="009F5442" w:rsidRPr="006B1FA4" w:rsidRDefault="009F5442" w:rsidP="009F5442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FA4">
              <w:rPr>
                <w:rFonts w:ascii="Arial" w:hAnsi="Arial" w:cs="Arial"/>
                <w:sz w:val="22"/>
                <w:szCs w:val="22"/>
              </w:rPr>
              <w:t>0,078960</w:t>
            </w:r>
          </w:p>
        </w:tc>
      </w:tr>
    </w:tbl>
    <w:p w14:paraId="3080279D" w14:textId="4AA0C0EC" w:rsidR="009F5442" w:rsidRPr="00042112" w:rsidRDefault="009F5442" w:rsidP="006C3170">
      <w:pPr>
        <w:pStyle w:val="Nagwek2"/>
        <w:spacing w:before="240"/>
        <w:ind w:left="0" w:firstLine="0"/>
      </w:pPr>
      <w:r w:rsidRPr="00042112">
        <w:t>Punkt II.</w:t>
      </w:r>
      <w:r>
        <w:t>3</w:t>
      </w:r>
      <w:r w:rsidRPr="00042112">
        <w:t xml:space="preserve">. </w:t>
      </w:r>
      <w:r w:rsidRPr="00160069">
        <w:t>Dopuszczalne rodzaje i ilości</w:t>
      </w:r>
      <w:r>
        <w:t xml:space="preserve"> oraz podstawowy skład chemiczny i właściwości</w:t>
      </w:r>
      <w:r w:rsidRPr="00160069">
        <w:t xml:space="preserve"> wytwarzanych odpadów</w:t>
      </w:r>
      <w:r w:rsidRPr="00042112">
        <w:t xml:space="preserve"> otrzymuje brzmienie:</w:t>
      </w:r>
    </w:p>
    <w:p w14:paraId="3F7C838F" w14:textId="2EE2EF22" w:rsidR="00A857DF" w:rsidRDefault="009F5442" w:rsidP="009256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857DF" w:rsidRPr="00160069">
        <w:rPr>
          <w:rFonts w:ascii="Arial" w:hAnsi="Arial" w:cs="Arial"/>
          <w:b/>
        </w:rPr>
        <w:t>II.3. Dopuszczalne rodzaje i ilości</w:t>
      </w:r>
      <w:r w:rsidR="00A857DF">
        <w:rPr>
          <w:rFonts w:ascii="Arial" w:hAnsi="Arial" w:cs="Arial"/>
          <w:b/>
        </w:rPr>
        <w:t xml:space="preserve"> oraz podstawowy skład chemiczny</w:t>
      </w:r>
      <w:r w:rsidR="00A81AA9">
        <w:rPr>
          <w:rFonts w:ascii="Arial" w:hAnsi="Arial" w:cs="Arial"/>
          <w:b/>
        </w:rPr>
        <w:t xml:space="preserve"> </w:t>
      </w:r>
      <w:r w:rsidR="00A857DF">
        <w:rPr>
          <w:rFonts w:ascii="Arial" w:hAnsi="Arial" w:cs="Arial"/>
          <w:b/>
        </w:rPr>
        <w:t>i</w:t>
      </w:r>
      <w:r w:rsidR="00A81AA9">
        <w:rPr>
          <w:rFonts w:ascii="Arial" w:hAnsi="Arial" w:cs="Arial"/>
          <w:b/>
        </w:rPr>
        <w:t> </w:t>
      </w:r>
      <w:r w:rsidR="00A857DF">
        <w:rPr>
          <w:rFonts w:ascii="Arial" w:hAnsi="Arial" w:cs="Arial"/>
          <w:b/>
        </w:rPr>
        <w:t>właściwości</w:t>
      </w:r>
      <w:r w:rsidR="00A857DF" w:rsidRPr="00160069">
        <w:rPr>
          <w:rFonts w:ascii="Arial" w:hAnsi="Arial" w:cs="Arial"/>
          <w:b/>
        </w:rPr>
        <w:t xml:space="preserve"> wytwarzanych odpadów</w:t>
      </w:r>
      <w:r w:rsidR="00A857DF">
        <w:rPr>
          <w:rFonts w:ascii="Arial" w:hAnsi="Arial" w:cs="Arial"/>
          <w:b/>
        </w:rPr>
        <w:t>.</w:t>
      </w:r>
    </w:p>
    <w:p w14:paraId="26CFD067" w14:textId="77777777" w:rsidR="00A857DF" w:rsidRPr="00160069" w:rsidRDefault="00A857DF" w:rsidP="00BF23BF">
      <w:pPr>
        <w:spacing w:before="120"/>
        <w:rPr>
          <w:rFonts w:ascii="Arial" w:hAnsi="Arial" w:cs="Arial"/>
        </w:rPr>
      </w:pPr>
      <w:r w:rsidRPr="00982AF8">
        <w:rPr>
          <w:rFonts w:ascii="Arial" w:hAnsi="Arial" w:cs="Arial"/>
          <w:b/>
        </w:rPr>
        <w:t>II.3.1.</w:t>
      </w:r>
      <w:r w:rsidRPr="00982AF8">
        <w:rPr>
          <w:rFonts w:ascii="Arial" w:hAnsi="Arial" w:cs="Arial"/>
        </w:rPr>
        <w:t xml:space="preserve"> Odpady niebezpieczne</w:t>
      </w:r>
      <w:r>
        <w:rPr>
          <w:rFonts w:ascii="Arial" w:hAnsi="Arial" w:cs="Arial"/>
        </w:rPr>
        <w:t>.</w:t>
      </w:r>
    </w:p>
    <w:p w14:paraId="0D7AD5E3" w14:textId="77777777" w:rsidR="00A857DF" w:rsidRPr="001004A5" w:rsidRDefault="00A857DF" w:rsidP="00A857DF">
      <w:pPr>
        <w:rPr>
          <w:rFonts w:ascii="Arial" w:hAnsi="Arial" w:cs="Arial"/>
          <w:b/>
          <w:sz w:val="22"/>
          <w:szCs w:val="22"/>
        </w:rPr>
      </w:pPr>
      <w:r w:rsidRPr="001004A5">
        <w:rPr>
          <w:rFonts w:ascii="Arial" w:hAnsi="Arial" w:cs="Arial"/>
          <w:b/>
          <w:sz w:val="22"/>
          <w:szCs w:val="22"/>
        </w:rPr>
        <w:t>Tabela 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3. Odpady niebezpieczne"/>
      </w:tblPr>
      <w:tblGrid>
        <w:gridCol w:w="426"/>
        <w:gridCol w:w="850"/>
        <w:gridCol w:w="1985"/>
        <w:gridCol w:w="850"/>
        <w:gridCol w:w="1985"/>
        <w:gridCol w:w="2976"/>
      </w:tblGrid>
      <w:tr w:rsidR="00A857DF" w:rsidRPr="007C2DE8" w14:paraId="6BB9749C" w14:textId="77777777" w:rsidTr="001004A5">
        <w:trPr>
          <w:trHeight w:val="454"/>
          <w:tblHeader/>
        </w:trPr>
        <w:tc>
          <w:tcPr>
            <w:tcW w:w="426" w:type="dxa"/>
            <w:vAlign w:val="center"/>
          </w:tcPr>
          <w:p w14:paraId="3C6C3078" w14:textId="77777777" w:rsidR="00A857DF" w:rsidRPr="007C2DE8" w:rsidRDefault="00A857DF" w:rsidP="0038451E">
            <w:pPr>
              <w:ind w:left="-114" w:right="-1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50" w:type="dxa"/>
            <w:vAlign w:val="center"/>
          </w:tcPr>
          <w:p w14:paraId="1D8C3E9E" w14:textId="77777777" w:rsidR="00A857DF" w:rsidRPr="007C2DE8" w:rsidRDefault="00A857DF" w:rsidP="0038451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DE8">
              <w:rPr>
                <w:rFonts w:ascii="Arial" w:hAnsi="Arial" w:cs="Arial"/>
                <w:b/>
                <w:bCs/>
                <w:sz w:val="16"/>
                <w:szCs w:val="16"/>
              </w:rPr>
              <w:t>Kod</w:t>
            </w:r>
          </w:p>
          <w:p w14:paraId="284AF0C4" w14:textId="77777777" w:rsidR="00A857DF" w:rsidRPr="007C2DE8" w:rsidRDefault="00A857DF" w:rsidP="00384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DE8">
              <w:rPr>
                <w:rFonts w:ascii="Arial" w:hAnsi="Arial" w:cs="Arial"/>
                <w:b/>
                <w:bCs/>
                <w:sz w:val="16"/>
                <w:szCs w:val="16"/>
              </w:rPr>
              <w:t>odpadu</w:t>
            </w:r>
          </w:p>
        </w:tc>
        <w:tc>
          <w:tcPr>
            <w:tcW w:w="1985" w:type="dxa"/>
            <w:vAlign w:val="center"/>
          </w:tcPr>
          <w:p w14:paraId="5E035FF9" w14:textId="77777777" w:rsidR="00A857DF" w:rsidRPr="007C2DE8" w:rsidRDefault="00A857DF" w:rsidP="0038451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DE8">
              <w:rPr>
                <w:rFonts w:ascii="Arial" w:hAnsi="Arial" w:cs="Arial"/>
                <w:b/>
                <w:bCs/>
                <w:sz w:val="16"/>
                <w:szCs w:val="16"/>
              </w:rPr>
              <w:t>Rodzaj odpadu</w:t>
            </w:r>
          </w:p>
          <w:p w14:paraId="4285CC51" w14:textId="77777777" w:rsidR="00A857DF" w:rsidRPr="007C2DE8" w:rsidRDefault="00A857DF" w:rsidP="00384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8">
              <w:rPr>
                <w:rFonts w:ascii="Arial" w:hAnsi="Arial" w:cs="Arial"/>
                <w:b/>
                <w:bCs/>
                <w:sz w:val="16"/>
                <w:szCs w:val="16"/>
              </w:rPr>
              <w:t>niebezpiecznego</w:t>
            </w:r>
          </w:p>
        </w:tc>
        <w:tc>
          <w:tcPr>
            <w:tcW w:w="850" w:type="dxa"/>
            <w:vAlign w:val="center"/>
          </w:tcPr>
          <w:p w14:paraId="21FC18BE" w14:textId="77777777" w:rsidR="00A857DF" w:rsidRPr="007C2DE8" w:rsidRDefault="00A857DF" w:rsidP="0038451E">
            <w:pPr>
              <w:pStyle w:val="Tekstpodstawowy"/>
              <w:spacing w:line="240" w:lineRule="auto"/>
              <w:ind w:left="-70" w:right="-1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8">
              <w:rPr>
                <w:rFonts w:ascii="Arial" w:hAnsi="Arial" w:cs="Arial"/>
                <w:b/>
                <w:sz w:val="16"/>
                <w:szCs w:val="16"/>
              </w:rPr>
              <w:t>Ilość odpadu</w:t>
            </w:r>
          </w:p>
          <w:p w14:paraId="5F4DF847" w14:textId="77777777" w:rsidR="00A857DF" w:rsidRPr="007C2DE8" w:rsidRDefault="00A857DF" w:rsidP="0038451E">
            <w:pPr>
              <w:ind w:left="-70" w:right="-1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7C2DE8">
              <w:rPr>
                <w:rFonts w:ascii="Arial" w:hAnsi="Arial" w:cs="Arial"/>
                <w:b/>
                <w:sz w:val="16"/>
                <w:szCs w:val="16"/>
              </w:rPr>
              <w:t>Mg/rok</w:t>
            </w:r>
            <w:r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985" w:type="dxa"/>
            <w:vAlign w:val="center"/>
          </w:tcPr>
          <w:p w14:paraId="4D3AB208" w14:textId="77777777" w:rsidR="00A857DF" w:rsidRPr="007C2DE8" w:rsidRDefault="00A857DF" w:rsidP="00384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DE8">
              <w:rPr>
                <w:rFonts w:ascii="Arial" w:hAnsi="Arial" w:cs="Arial"/>
                <w:b/>
                <w:bCs/>
                <w:sz w:val="16"/>
                <w:szCs w:val="16"/>
              </w:rPr>
              <w:t>Miejsce i źródła</w:t>
            </w:r>
          </w:p>
          <w:p w14:paraId="5FCCA882" w14:textId="77777777" w:rsidR="00A857DF" w:rsidRPr="007C2DE8" w:rsidRDefault="00A857DF" w:rsidP="00384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8">
              <w:rPr>
                <w:rFonts w:ascii="Arial" w:hAnsi="Arial" w:cs="Arial"/>
                <w:b/>
                <w:bCs/>
                <w:sz w:val="16"/>
                <w:szCs w:val="16"/>
              </w:rPr>
              <w:t>powstawania odpadów</w:t>
            </w:r>
          </w:p>
        </w:tc>
        <w:tc>
          <w:tcPr>
            <w:tcW w:w="2976" w:type="dxa"/>
            <w:vAlign w:val="center"/>
          </w:tcPr>
          <w:p w14:paraId="496967A1" w14:textId="25824721" w:rsidR="00A857DF" w:rsidRPr="007C2DE8" w:rsidRDefault="00A857DF" w:rsidP="00384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DE8">
              <w:rPr>
                <w:rFonts w:ascii="Arial" w:hAnsi="Arial" w:cs="Arial"/>
                <w:b/>
                <w:bCs/>
                <w:sz w:val="16"/>
                <w:szCs w:val="16"/>
              </w:rPr>
              <w:t>Skład chemiczny i właściwości odpadu</w:t>
            </w:r>
          </w:p>
        </w:tc>
      </w:tr>
      <w:tr w:rsidR="00A857DF" w:rsidRPr="007C2DE8" w14:paraId="312F5F0A" w14:textId="77777777" w:rsidTr="00982AF8">
        <w:trPr>
          <w:trHeight w:val="454"/>
        </w:trPr>
        <w:tc>
          <w:tcPr>
            <w:tcW w:w="426" w:type="dxa"/>
            <w:vAlign w:val="center"/>
          </w:tcPr>
          <w:p w14:paraId="44BB7ECE" w14:textId="77777777" w:rsidR="00A857DF" w:rsidRPr="007C2DE8" w:rsidRDefault="00A857DF" w:rsidP="0038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E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0" w:type="dxa"/>
            <w:vAlign w:val="center"/>
          </w:tcPr>
          <w:p w14:paraId="67FC81AC" w14:textId="77777777" w:rsidR="00A857DF" w:rsidRPr="007C2DE8" w:rsidRDefault="00A857DF" w:rsidP="0038451E">
            <w:pPr>
              <w:ind w:left="-14" w:right="-5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 01 08*</w:t>
            </w:r>
          </w:p>
        </w:tc>
        <w:tc>
          <w:tcPr>
            <w:tcW w:w="1985" w:type="dxa"/>
            <w:vAlign w:val="center"/>
          </w:tcPr>
          <w:p w14:paraId="5D077F58" w14:textId="79FB16BC" w:rsidR="00A857DF" w:rsidRPr="007C2DE8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</w:t>
            </w:r>
            <w:r w:rsidRPr="00A84099">
              <w:rPr>
                <w:rFonts w:ascii="Arial" w:hAnsi="Arial" w:cs="Arial"/>
                <w:sz w:val="16"/>
                <w:szCs w:val="16"/>
              </w:rPr>
              <w:t>pozostałości podestylacyjne</w:t>
            </w:r>
            <w:r w:rsidR="00A81AA9" w:rsidRPr="00A840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4099">
              <w:rPr>
                <w:rFonts w:ascii="Arial" w:hAnsi="Arial" w:cs="Arial"/>
                <w:sz w:val="16"/>
                <w:szCs w:val="16"/>
              </w:rPr>
              <w:t>i</w:t>
            </w:r>
            <w:r w:rsidR="00A84099" w:rsidRPr="00A84099">
              <w:rPr>
                <w:rFonts w:ascii="Arial" w:hAnsi="Arial" w:cs="Arial"/>
                <w:sz w:val="16"/>
                <w:szCs w:val="16"/>
              </w:rPr>
              <w:t> </w:t>
            </w:r>
            <w:r w:rsidRPr="00A84099">
              <w:rPr>
                <w:rFonts w:ascii="Arial" w:hAnsi="Arial" w:cs="Arial"/>
                <w:sz w:val="16"/>
                <w:szCs w:val="16"/>
              </w:rPr>
              <w:t>poreakcyjne</w:t>
            </w:r>
          </w:p>
        </w:tc>
        <w:tc>
          <w:tcPr>
            <w:tcW w:w="850" w:type="dxa"/>
            <w:vAlign w:val="center"/>
          </w:tcPr>
          <w:p w14:paraId="03AD4756" w14:textId="77777777" w:rsidR="00A857DF" w:rsidRPr="007C2DE8" w:rsidRDefault="00AE0A5D" w:rsidP="0038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9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14:paraId="29966517" w14:textId="5ED20673" w:rsidR="00A857DF" w:rsidRPr="007C2DE8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Pozostałości po</w:t>
            </w:r>
            <w:r w:rsidR="00A84099">
              <w:rPr>
                <w:rFonts w:ascii="Arial" w:hAnsi="Arial" w:cs="Arial"/>
                <w:sz w:val="16"/>
                <w:szCs w:val="16"/>
              </w:rPr>
              <w:t>destylacyjne i poreakcyjne rozpuszczalników</w:t>
            </w:r>
          </w:p>
        </w:tc>
        <w:tc>
          <w:tcPr>
            <w:tcW w:w="2976" w:type="dxa"/>
            <w:vAlign w:val="center"/>
          </w:tcPr>
          <w:p w14:paraId="09B0FBB3" w14:textId="202923F6" w:rsidR="00A857DF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Skład chemiczny: </w:t>
            </w:r>
            <w:r w:rsidR="00A84099">
              <w:rPr>
                <w:rFonts w:ascii="Arial" w:hAnsi="Arial" w:cs="Arial"/>
                <w:sz w:val="16"/>
                <w:szCs w:val="16"/>
              </w:rPr>
              <w:t>2-butoksyetanol</w:t>
            </w:r>
            <w:r>
              <w:rPr>
                <w:rFonts w:ascii="Arial" w:hAnsi="Arial" w:cs="Arial"/>
                <w:sz w:val="16"/>
                <w:szCs w:val="16"/>
              </w:rPr>
              <w:t>, węglowodory alifatyczne.</w:t>
            </w:r>
          </w:p>
          <w:p w14:paraId="65B4BB6C" w14:textId="77777777" w:rsidR="00A857DF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Właściwości: odpad płynny.</w:t>
            </w:r>
          </w:p>
          <w:p w14:paraId="6186FD51" w14:textId="77777777" w:rsidR="00A857DF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Właściwości powodujące, że odpady są odpadami niebezpiecznymi:</w:t>
            </w:r>
          </w:p>
          <w:p w14:paraId="12B0F986" w14:textId="77777777" w:rsidR="00A857DF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3 – łatwopalne,</w:t>
            </w:r>
          </w:p>
          <w:p w14:paraId="2A614F24" w14:textId="77777777" w:rsidR="00A857DF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4 – drażniące – działanie drażniące na skórę i powodujące uszkodzenie oczu,</w:t>
            </w:r>
          </w:p>
          <w:p w14:paraId="7225DA2A" w14:textId="77777777" w:rsidR="00A857DF" w:rsidRPr="007C2DE8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HP 14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ekotoksyczne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5390B" w:rsidRPr="007C2DE8" w14:paraId="3310DAF4" w14:textId="77777777" w:rsidTr="00982AF8">
        <w:trPr>
          <w:trHeight w:val="454"/>
        </w:trPr>
        <w:tc>
          <w:tcPr>
            <w:tcW w:w="426" w:type="dxa"/>
            <w:vAlign w:val="center"/>
          </w:tcPr>
          <w:p w14:paraId="015DDE20" w14:textId="77777777" w:rsidR="0045390B" w:rsidRPr="007C2DE8" w:rsidRDefault="0045390B" w:rsidP="00453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0" w:type="dxa"/>
            <w:vAlign w:val="center"/>
          </w:tcPr>
          <w:p w14:paraId="091F1CCA" w14:textId="77777777" w:rsidR="0045390B" w:rsidRPr="0045390B" w:rsidRDefault="0045390B" w:rsidP="0045390B">
            <w:pPr>
              <w:ind w:left="-14" w:right="-5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390B">
              <w:rPr>
                <w:rFonts w:ascii="Arial" w:hAnsi="Arial" w:cs="Arial"/>
                <w:bCs/>
                <w:sz w:val="16"/>
                <w:szCs w:val="16"/>
              </w:rPr>
              <w:t>08 01 11*</w:t>
            </w:r>
          </w:p>
        </w:tc>
        <w:tc>
          <w:tcPr>
            <w:tcW w:w="1985" w:type="dxa"/>
            <w:vAlign w:val="center"/>
          </w:tcPr>
          <w:p w14:paraId="09A0167A" w14:textId="77777777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>Odpady farb i lakierów zawierających rozpuszczalniki organiczne lub inne substancje niebezpieczne</w:t>
            </w:r>
          </w:p>
        </w:tc>
        <w:tc>
          <w:tcPr>
            <w:tcW w:w="850" w:type="dxa"/>
          </w:tcPr>
          <w:p w14:paraId="5D8B01ED" w14:textId="06D0839B" w:rsidR="0045390B" w:rsidRPr="0045390B" w:rsidRDefault="0045390B" w:rsidP="006B1FA4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85" w:type="dxa"/>
          </w:tcPr>
          <w:p w14:paraId="38D5BAC0" w14:textId="77777777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 xml:space="preserve">Resztki niewykorzystanych farb płynnych lub częściowo zestalonych </w:t>
            </w:r>
          </w:p>
        </w:tc>
        <w:tc>
          <w:tcPr>
            <w:tcW w:w="2976" w:type="dxa"/>
          </w:tcPr>
          <w:p w14:paraId="7A6A2B38" w14:textId="77777777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 xml:space="preserve">Skład chemiczny: ksylen, benzyny, </w:t>
            </w:r>
            <w:proofErr w:type="spellStart"/>
            <w:r w:rsidRPr="0045390B">
              <w:rPr>
                <w:rFonts w:ascii="Arial" w:hAnsi="Arial" w:cs="Arial"/>
                <w:sz w:val="16"/>
                <w:szCs w:val="16"/>
              </w:rPr>
              <w:t>izobutanol</w:t>
            </w:r>
            <w:proofErr w:type="spellEnd"/>
            <w:r w:rsidRPr="0045390B">
              <w:rPr>
                <w:rFonts w:ascii="Arial" w:hAnsi="Arial" w:cs="Arial"/>
                <w:sz w:val="16"/>
                <w:szCs w:val="16"/>
              </w:rPr>
              <w:t xml:space="preserve">, etylobenzen </w:t>
            </w:r>
          </w:p>
          <w:p w14:paraId="5608EA85" w14:textId="01CE7A24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Właściwości: </w:t>
            </w:r>
            <w:r w:rsidRPr="0045390B">
              <w:rPr>
                <w:rFonts w:ascii="Arial" w:hAnsi="Arial" w:cs="Arial"/>
                <w:sz w:val="16"/>
                <w:szCs w:val="16"/>
              </w:rPr>
              <w:t>odpad półpłynny lub stały,</w:t>
            </w:r>
            <w:r w:rsidR="00A81A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390B">
              <w:rPr>
                <w:rFonts w:ascii="Arial" w:hAnsi="Arial" w:cs="Arial"/>
                <w:sz w:val="16"/>
                <w:szCs w:val="16"/>
              </w:rPr>
              <w:t>Właściwości powodujące, że odpady są odpadami niebezpiecznymi:</w:t>
            </w:r>
          </w:p>
          <w:p w14:paraId="2F19CECD" w14:textId="77777777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>HP 3 łatwopalne,</w:t>
            </w:r>
          </w:p>
          <w:p w14:paraId="0C1F6A30" w14:textId="77777777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>HP 4 drażniące - działanie drażniące na skórę i powodujące uszkodzenie oczu,</w:t>
            </w:r>
          </w:p>
          <w:p w14:paraId="2C397381" w14:textId="77777777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lastRenderedPageBreak/>
              <w:t xml:space="preserve">HP 14 </w:t>
            </w:r>
            <w:proofErr w:type="spellStart"/>
            <w:r w:rsidRPr="0045390B">
              <w:rPr>
                <w:rFonts w:ascii="Arial" w:hAnsi="Arial" w:cs="Arial"/>
                <w:sz w:val="16"/>
                <w:szCs w:val="16"/>
              </w:rPr>
              <w:t>ekotoksyczne</w:t>
            </w:r>
            <w:proofErr w:type="spellEnd"/>
            <w:r w:rsidRPr="0045390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5390B" w:rsidRPr="007C2DE8" w14:paraId="599B0E10" w14:textId="77777777" w:rsidTr="00982AF8">
        <w:trPr>
          <w:trHeight w:val="454"/>
        </w:trPr>
        <w:tc>
          <w:tcPr>
            <w:tcW w:w="426" w:type="dxa"/>
            <w:vAlign w:val="center"/>
          </w:tcPr>
          <w:p w14:paraId="28AC9A3C" w14:textId="77777777" w:rsidR="0045390B" w:rsidRPr="007C2DE8" w:rsidRDefault="0045390B" w:rsidP="00453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850" w:type="dxa"/>
            <w:vAlign w:val="center"/>
          </w:tcPr>
          <w:p w14:paraId="00A5B03D" w14:textId="77777777" w:rsidR="0045390B" w:rsidRPr="0045390B" w:rsidRDefault="0045390B" w:rsidP="0045390B">
            <w:pPr>
              <w:ind w:left="-14" w:right="-5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390B">
              <w:rPr>
                <w:rFonts w:ascii="Arial" w:hAnsi="Arial" w:cs="Arial"/>
                <w:bCs/>
                <w:sz w:val="16"/>
                <w:szCs w:val="16"/>
              </w:rPr>
              <w:t>13 02 05*</w:t>
            </w:r>
          </w:p>
        </w:tc>
        <w:tc>
          <w:tcPr>
            <w:tcW w:w="1985" w:type="dxa"/>
            <w:vAlign w:val="center"/>
          </w:tcPr>
          <w:p w14:paraId="6F66CFBA" w14:textId="77777777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 xml:space="preserve">Mineralne oleje silnikowe, przekładniowe i smarowe niezawierające związków </w:t>
            </w:r>
            <w:proofErr w:type="spellStart"/>
            <w:r w:rsidRPr="0045390B">
              <w:rPr>
                <w:rFonts w:ascii="Arial" w:hAnsi="Arial" w:cs="Arial"/>
                <w:sz w:val="16"/>
                <w:szCs w:val="16"/>
              </w:rPr>
              <w:t>chlorowcoorganicznych</w:t>
            </w:r>
            <w:proofErr w:type="spellEnd"/>
          </w:p>
        </w:tc>
        <w:tc>
          <w:tcPr>
            <w:tcW w:w="850" w:type="dxa"/>
          </w:tcPr>
          <w:p w14:paraId="563BFBEB" w14:textId="77777777" w:rsidR="0045390B" w:rsidRPr="0045390B" w:rsidRDefault="0045390B" w:rsidP="006B1FA4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985" w:type="dxa"/>
          </w:tcPr>
          <w:p w14:paraId="563C5A95" w14:textId="77777777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>Odpady powstające podczas usuwania przepracowanych olejów z układów hydraulicznych maszyn i urządzeń.</w:t>
            </w:r>
          </w:p>
        </w:tc>
        <w:tc>
          <w:tcPr>
            <w:tcW w:w="2976" w:type="dxa"/>
          </w:tcPr>
          <w:p w14:paraId="646BFBC4" w14:textId="77777777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>Skład chemiczny: węglowodory</w:t>
            </w:r>
          </w:p>
          <w:p w14:paraId="1DA66ECA" w14:textId="7A51DC5B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Właściwości: </w:t>
            </w:r>
            <w:r w:rsidRPr="0045390B">
              <w:rPr>
                <w:rFonts w:ascii="Arial" w:hAnsi="Arial" w:cs="Arial"/>
                <w:sz w:val="16"/>
                <w:szCs w:val="16"/>
              </w:rPr>
              <w:t>odpad płynny,</w:t>
            </w:r>
            <w:r w:rsidR="00A81A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390B">
              <w:rPr>
                <w:rFonts w:ascii="Arial" w:hAnsi="Arial" w:cs="Arial"/>
                <w:sz w:val="16"/>
                <w:szCs w:val="16"/>
              </w:rPr>
              <w:t>Właściwości powodujące, że odpady są odpadami niebezpiecznymi:</w:t>
            </w:r>
          </w:p>
          <w:p w14:paraId="14F4F408" w14:textId="77777777" w:rsidR="0045390B" w:rsidRPr="0045390B" w:rsidRDefault="0045390B" w:rsidP="0045390B">
            <w:pPr>
              <w:pStyle w:val="tabela"/>
              <w:keepNext w:val="0"/>
              <w:keepLines w:val="0"/>
              <w:tabs>
                <w:tab w:val="left" w:pos="459"/>
              </w:tabs>
              <w:ind w:left="459" w:hanging="459"/>
              <w:rPr>
                <w:rFonts w:cs="Arial"/>
                <w:sz w:val="16"/>
                <w:szCs w:val="16"/>
              </w:rPr>
            </w:pPr>
            <w:r w:rsidRPr="0045390B">
              <w:rPr>
                <w:rFonts w:cs="Arial"/>
                <w:sz w:val="16"/>
                <w:szCs w:val="16"/>
              </w:rPr>
              <w:t>HP6</w:t>
            </w:r>
            <w:r w:rsidRPr="0045390B">
              <w:rPr>
                <w:rFonts w:cs="Arial"/>
                <w:sz w:val="16"/>
                <w:szCs w:val="16"/>
              </w:rPr>
              <w:tab/>
              <w:t>ostra toksyczność</w:t>
            </w:r>
          </w:p>
          <w:p w14:paraId="144296AC" w14:textId="77777777" w:rsidR="0045390B" w:rsidRPr="0045390B" w:rsidRDefault="0045390B" w:rsidP="0045390B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>HP14</w:t>
            </w:r>
            <w:r w:rsidRPr="0045390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5390B">
              <w:rPr>
                <w:rFonts w:ascii="Arial" w:hAnsi="Arial" w:cs="Arial"/>
                <w:sz w:val="16"/>
                <w:szCs w:val="16"/>
              </w:rPr>
              <w:t>ekotoksyczne</w:t>
            </w:r>
            <w:proofErr w:type="spellEnd"/>
          </w:p>
        </w:tc>
      </w:tr>
      <w:tr w:rsidR="00AE0A5D" w:rsidRPr="007C2DE8" w14:paraId="71E1D1B3" w14:textId="77777777" w:rsidTr="00982AF8">
        <w:trPr>
          <w:trHeight w:val="454"/>
        </w:trPr>
        <w:tc>
          <w:tcPr>
            <w:tcW w:w="426" w:type="dxa"/>
            <w:vAlign w:val="center"/>
          </w:tcPr>
          <w:p w14:paraId="2C7763E4" w14:textId="77777777" w:rsidR="00AE0A5D" w:rsidRPr="007C2DE8" w:rsidRDefault="00AE0A5D" w:rsidP="00AE0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0" w:type="dxa"/>
            <w:vAlign w:val="center"/>
          </w:tcPr>
          <w:p w14:paraId="7B3FE0C4" w14:textId="77777777" w:rsidR="00AE0A5D" w:rsidRPr="00AE0A5D" w:rsidRDefault="00AE0A5D" w:rsidP="00AE0A5D">
            <w:pPr>
              <w:ind w:left="-14" w:right="-5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0A5D">
              <w:rPr>
                <w:rFonts w:ascii="Arial" w:hAnsi="Arial" w:cs="Arial"/>
                <w:bCs/>
                <w:sz w:val="16"/>
                <w:szCs w:val="16"/>
              </w:rPr>
              <w:t>13 02 06*</w:t>
            </w:r>
          </w:p>
        </w:tc>
        <w:tc>
          <w:tcPr>
            <w:tcW w:w="1985" w:type="dxa"/>
            <w:vAlign w:val="center"/>
          </w:tcPr>
          <w:p w14:paraId="5C9EAF38" w14:textId="036E8481" w:rsidR="00AE0A5D" w:rsidRPr="00AE0A5D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Syntetyczne oleje silnikowe, przekładniowe i</w:t>
            </w:r>
            <w:r w:rsidR="00A81AA9">
              <w:rPr>
                <w:rFonts w:ascii="Arial" w:hAnsi="Arial" w:cs="Arial"/>
                <w:sz w:val="16"/>
                <w:szCs w:val="16"/>
              </w:rPr>
              <w:t> </w:t>
            </w:r>
            <w:r w:rsidRPr="00AE0A5D">
              <w:rPr>
                <w:rFonts w:ascii="Arial" w:hAnsi="Arial" w:cs="Arial"/>
                <w:sz w:val="16"/>
                <w:szCs w:val="16"/>
              </w:rPr>
              <w:t>smarowe</w:t>
            </w:r>
          </w:p>
        </w:tc>
        <w:tc>
          <w:tcPr>
            <w:tcW w:w="850" w:type="dxa"/>
          </w:tcPr>
          <w:p w14:paraId="4EB4E676" w14:textId="5B66BEFA" w:rsidR="00AE0A5D" w:rsidRPr="00AE0A5D" w:rsidRDefault="00AE0A5D" w:rsidP="006B1FA4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985" w:type="dxa"/>
          </w:tcPr>
          <w:p w14:paraId="1249104D" w14:textId="77777777" w:rsidR="00AE0A5D" w:rsidRDefault="00DB59CA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4E20EA">
              <w:rPr>
                <w:rFonts w:ascii="Arial" w:hAnsi="Arial" w:cs="Arial"/>
                <w:sz w:val="16"/>
                <w:szCs w:val="16"/>
              </w:rPr>
              <w:t>Odpady powstające podczas usuwania przepracowanych olejów z układów hydraulicznych maszyn i urządzeń.</w:t>
            </w:r>
          </w:p>
          <w:p w14:paraId="0CFA2505" w14:textId="67686E69" w:rsidR="006245A8" w:rsidRPr="006245A8" w:rsidRDefault="006245A8" w:rsidP="00AE0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736AF6B9" w14:textId="77777777" w:rsidR="00DB59CA" w:rsidRPr="0045390B" w:rsidRDefault="00DB59CA" w:rsidP="00DB59CA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>Skład chemiczny: węglowodory</w:t>
            </w:r>
          </w:p>
          <w:p w14:paraId="6988031A" w14:textId="02C51067" w:rsidR="00DB59CA" w:rsidRPr="0045390B" w:rsidRDefault="00DB59CA" w:rsidP="00DB59CA">
            <w:pPr>
              <w:rPr>
                <w:rFonts w:ascii="Arial" w:hAnsi="Arial" w:cs="Arial"/>
                <w:sz w:val="16"/>
                <w:szCs w:val="16"/>
              </w:rPr>
            </w:pPr>
            <w:r w:rsidRPr="0045390B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Właściwości: </w:t>
            </w:r>
            <w:r w:rsidRPr="0045390B">
              <w:rPr>
                <w:rFonts w:ascii="Arial" w:hAnsi="Arial" w:cs="Arial"/>
                <w:sz w:val="16"/>
                <w:szCs w:val="16"/>
              </w:rPr>
              <w:t>odpad płynny,</w:t>
            </w:r>
            <w:r w:rsidR="00A81A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390B">
              <w:rPr>
                <w:rFonts w:ascii="Arial" w:hAnsi="Arial" w:cs="Arial"/>
                <w:sz w:val="16"/>
                <w:szCs w:val="16"/>
              </w:rPr>
              <w:t>Właściwości powodujące, że odpady są odpadami niebezpiecznymi:</w:t>
            </w:r>
          </w:p>
          <w:p w14:paraId="21EBEBDE" w14:textId="77777777" w:rsidR="00DB59CA" w:rsidRPr="0045390B" w:rsidRDefault="00DB59CA" w:rsidP="00DB59CA">
            <w:pPr>
              <w:pStyle w:val="tabela"/>
              <w:keepNext w:val="0"/>
              <w:keepLines w:val="0"/>
              <w:tabs>
                <w:tab w:val="left" w:pos="459"/>
              </w:tabs>
              <w:ind w:left="459" w:hanging="459"/>
              <w:rPr>
                <w:rFonts w:cs="Arial"/>
                <w:sz w:val="16"/>
                <w:szCs w:val="16"/>
              </w:rPr>
            </w:pPr>
            <w:r w:rsidRPr="0045390B">
              <w:rPr>
                <w:rFonts w:cs="Arial"/>
                <w:sz w:val="16"/>
                <w:szCs w:val="16"/>
              </w:rPr>
              <w:t>HP6</w:t>
            </w:r>
            <w:r w:rsidRPr="0045390B">
              <w:rPr>
                <w:rFonts w:cs="Arial"/>
                <w:sz w:val="16"/>
                <w:szCs w:val="16"/>
              </w:rPr>
              <w:tab/>
              <w:t>ostra toksyczność</w:t>
            </w:r>
          </w:p>
          <w:p w14:paraId="72C45AF1" w14:textId="30B0AA91" w:rsidR="006245A8" w:rsidRPr="006245A8" w:rsidRDefault="00DB59CA" w:rsidP="004E20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0B">
              <w:rPr>
                <w:rFonts w:ascii="Arial" w:hAnsi="Arial" w:cs="Arial"/>
                <w:sz w:val="16"/>
                <w:szCs w:val="16"/>
              </w:rPr>
              <w:t>HP14</w:t>
            </w:r>
            <w:r w:rsidRPr="0045390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5390B">
              <w:rPr>
                <w:rFonts w:ascii="Arial" w:hAnsi="Arial" w:cs="Arial"/>
                <w:sz w:val="16"/>
                <w:szCs w:val="16"/>
              </w:rPr>
              <w:t>ekotoksyczne</w:t>
            </w:r>
            <w:proofErr w:type="spellEnd"/>
          </w:p>
        </w:tc>
      </w:tr>
      <w:tr w:rsidR="00AE0A5D" w:rsidRPr="007C2DE8" w14:paraId="3759AB1E" w14:textId="77777777" w:rsidTr="00982AF8">
        <w:trPr>
          <w:trHeight w:val="454"/>
        </w:trPr>
        <w:tc>
          <w:tcPr>
            <w:tcW w:w="426" w:type="dxa"/>
            <w:vAlign w:val="center"/>
          </w:tcPr>
          <w:p w14:paraId="7F36AD7E" w14:textId="77777777" w:rsidR="00AE0A5D" w:rsidRPr="007C2DE8" w:rsidRDefault="00AE0A5D" w:rsidP="00AE0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0" w:type="dxa"/>
            <w:vAlign w:val="center"/>
          </w:tcPr>
          <w:p w14:paraId="6FAAC982" w14:textId="77777777" w:rsidR="00AE0A5D" w:rsidRPr="00AE0A5D" w:rsidRDefault="00AE0A5D" w:rsidP="00AE0A5D">
            <w:pPr>
              <w:ind w:left="-14" w:right="-5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0A5D">
              <w:rPr>
                <w:rFonts w:ascii="Arial" w:hAnsi="Arial" w:cs="Arial"/>
                <w:bCs/>
                <w:sz w:val="16"/>
                <w:szCs w:val="16"/>
              </w:rPr>
              <w:t>15 01 10*</w:t>
            </w:r>
          </w:p>
        </w:tc>
        <w:tc>
          <w:tcPr>
            <w:tcW w:w="1985" w:type="dxa"/>
            <w:vAlign w:val="center"/>
          </w:tcPr>
          <w:p w14:paraId="0601817B" w14:textId="77777777" w:rsidR="00AE0A5D" w:rsidRPr="00AE0A5D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850" w:type="dxa"/>
          </w:tcPr>
          <w:p w14:paraId="02D10BE7" w14:textId="753FCD64" w:rsidR="00AE0A5D" w:rsidRPr="00AE0A5D" w:rsidRDefault="00AE0A5D" w:rsidP="006B1FA4">
            <w:pPr>
              <w:spacing w:before="8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985" w:type="dxa"/>
          </w:tcPr>
          <w:p w14:paraId="28C24395" w14:textId="77777777" w:rsidR="00AE0A5D" w:rsidRPr="00AE0A5D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Opakowania zanieczyszczone substancjami niebezpiecznymi lub zawierające pozostałości stosowanych preparatów chemicznych</w:t>
            </w:r>
          </w:p>
        </w:tc>
        <w:tc>
          <w:tcPr>
            <w:tcW w:w="2976" w:type="dxa"/>
          </w:tcPr>
          <w:p w14:paraId="3FA77A7B" w14:textId="77777777" w:rsidR="00AE0A5D" w:rsidRPr="00AE0A5D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 xml:space="preserve">Skład chemiczny: Opakowania z metalu, tworzyw sztucznych oraz wielomateriałowe zanieczyszczone substancjami niebezpiecznymi w nich zawartymi np. ksylen, </w:t>
            </w:r>
          </w:p>
          <w:p w14:paraId="171298E1" w14:textId="77777777" w:rsidR="00AE0A5D" w:rsidRPr="00AE0A5D" w:rsidRDefault="00AE0A5D" w:rsidP="00AE0A5D">
            <w:pPr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etylobenzen, octan butylu, octan etylu, benzyny, węglowodory, oleje itp.</w:t>
            </w:r>
          </w:p>
          <w:p w14:paraId="223DC61D" w14:textId="77777777" w:rsidR="00A81AA9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Właściwości: </w:t>
            </w:r>
            <w:r w:rsidRPr="00AE0A5D">
              <w:rPr>
                <w:rFonts w:ascii="Arial" w:hAnsi="Arial" w:cs="Arial"/>
                <w:sz w:val="16"/>
                <w:szCs w:val="16"/>
              </w:rPr>
              <w:t>odpad stały,</w:t>
            </w:r>
            <w:r w:rsidR="00A81A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7F9B32" w14:textId="0D1CBAFA" w:rsidR="00AE0A5D" w:rsidRPr="00AE0A5D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Właściwości powodujące, że odpady są odpadami niebezpiecznymi:</w:t>
            </w:r>
          </w:p>
          <w:p w14:paraId="1D71B47E" w14:textId="77777777" w:rsidR="00AE0A5D" w:rsidRPr="00AE0A5D" w:rsidRDefault="00AE0A5D" w:rsidP="00A81AA9">
            <w:pPr>
              <w:pStyle w:val="TableParagraph"/>
              <w:tabs>
                <w:tab w:val="left" w:pos="190"/>
              </w:tabs>
              <w:spacing w:before="1"/>
              <w:rPr>
                <w:sz w:val="16"/>
                <w:szCs w:val="16"/>
              </w:rPr>
            </w:pPr>
            <w:r w:rsidRPr="00AE0A5D">
              <w:rPr>
                <w:sz w:val="16"/>
                <w:szCs w:val="16"/>
              </w:rPr>
              <w:t>HP 3 łatwopalne,</w:t>
            </w:r>
          </w:p>
          <w:p w14:paraId="2E260BC2" w14:textId="77777777" w:rsidR="00AE0A5D" w:rsidRPr="00AE0A5D" w:rsidRDefault="00AE0A5D" w:rsidP="00A81AA9">
            <w:pPr>
              <w:pStyle w:val="TableParagraph"/>
              <w:tabs>
                <w:tab w:val="left" w:pos="190"/>
              </w:tabs>
              <w:spacing w:before="0"/>
              <w:rPr>
                <w:sz w:val="16"/>
                <w:szCs w:val="16"/>
              </w:rPr>
            </w:pPr>
            <w:r w:rsidRPr="00AE0A5D">
              <w:rPr>
                <w:sz w:val="16"/>
                <w:szCs w:val="16"/>
              </w:rPr>
              <w:t>HP 4 drażniące - działanie drażniące na skórę i powodujące uszkodzenie oczu,</w:t>
            </w:r>
          </w:p>
          <w:p w14:paraId="049DDDFB" w14:textId="77777777" w:rsidR="00AE0A5D" w:rsidRPr="00AE0A5D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 xml:space="preserve">HP14 </w:t>
            </w:r>
            <w:proofErr w:type="spellStart"/>
            <w:r w:rsidRPr="00AE0A5D">
              <w:rPr>
                <w:rFonts w:ascii="Arial" w:hAnsi="Arial" w:cs="Arial"/>
                <w:sz w:val="16"/>
                <w:szCs w:val="16"/>
              </w:rPr>
              <w:t>ekotoksyczne</w:t>
            </w:r>
            <w:proofErr w:type="spellEnd"/>
          </w:p>
        </w:tc>
      </w:tr>
      <w:tr w:rsidR="00AE0A5D" w:rsidRPr="007C2DE8" w14:paraId="3F6646B3" w14:textId="77777777" w:rsidTr="00982AF8">
        <w:trPr>
          <w:trHeight w:val="454"/>
        </w:trPr>
        <w:tc>
          <w:tcPr>
            <w:tcW w:w="426" w:type="dxa"/>
            <w:vAlign w:val="center"/>
          </w:tcPr>
          <w:p w14:paraId="06067BF0" w14:textId="77777777" w:rsidR="00AE0A5D" w:rsidRPr="007C2DE8" w:rsidRDefault="00AE0A5D" w:rsidP="00AE0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50" w:type="dxa"/>
            <w:vAlign w:val="center"/>
          </w:tcPr>
          <w:p w14:paraId="41CD5817" w14:textId="77777777" w:rsidR="00AE0A5D" w:rsidRPr="00AE0A5D" w:rsidRDefault="00AE0A5D" w:rsidP="00AE0A5D">
            <w:pPr>
              <w:ind w:left="-14" w:right="-5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0A5D">
              <w:rPr>
                <w:rFonts w:ascii="Arial" w:hAnsi="Arial" w:cs="Arial"/>
                <w:bCs/>
                <w:sz w:val="16"/>
                <w:szCs w:val="16"/>
              </w:rPr>
              <w:t>15 01 11*</w:t>
            </w:r>
          </w:p>
        </w:tc>
        <w:tc>
          <w:tcPr>
            <w:tcW w:w="1985" w:type="dxa"/>
            <w:vAlign w:val="center"/>
          </w:tcPr>
          <w:p w14:paraId="7DB94324" w14:textId="77777777" w:rsidR="00AE0A5D" w:rsidRPr="00AE0A5D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850" w:type="dxa"/>
          </w:tcPr>
          <w:p w14:paraId="4751C5A5" w14:textId="75235C10" w:rsidR="00AE0A5D" w:rsidRPr="00AE0A5D" w:rsidRDefault="00AE0A5D" w:rsidP="006B1FA4">
            <w:pPr>
              <w:spacing w:before="8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985" w:type="dxa"/>
          </w:tcPr>
          <w:p w14:paraId="271837AA" w14:textId="77777777" w:rsidR="00AE0A5D" w:rsidRPr="00AE0A5D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Opakowania po smarach oraz farbach w sprayu</w:t>
            </w:r>
          </w:p>
        </w:tc>
        <w:tc>
          <w:tcPr>
            <w:tcW w:w="2976" w:type="dxa"/>
          </w:tcPr>
          <w:p w14:paraId="671C3DBC" w14:textId="77777777" w:rsidR="00AE0A5D" w:rsidRPr="00AE0A5D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Skład chemiczny: Opakowania z metalu, tworzyw sztucznych lub aluminium zanieczyszczone substancjami niebezpiecznymi w nich zawartymi na bazie nafty, alkoholu, węglowodorów, acetony zawierające barwniki lub talk.</w:t>
            </w:r>
          </w:p>
          <w:p w14:paraId="5A34E0B6" w14:textId="77777777" w:rsidR="00A81AA9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Właściwości: </w:t>
            </w:r>
            <w:r w:rsidRPr="00AE0A5D">
              <w:rPr>
                <w:rFonts w:ascii="Arial" w:hAnsi="Arial" w:cs="Arial"/>
                <w:sz w:val="16"/>
                <w:szCs w:val="16"/>
              </w:rPr>
              <w:t>odpad stały,</w:t>
            </w:r>
            <w:r w:rsidR="00A81A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79525A" w14:textId="2D6015E6" w:rsidR="00AE0A5D" w:rsidRPr="00AE0A5D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Właściwości powodujące, że odpady są odpadami niebezpiecznymi:</w:t>
            </w:r>
          </w:p>
          <w:p w14:paraId="6659269A" w14:textId="77777777" w:rsidR="00AE0A5D" w:rsidRPr="00AE0A5D" w:rsidRDefault="00AE0A5D" w:rsidP="00A81AA9">
            <w:pPr>
              <w:pStyle w:val="TableParagraph"/>
              <w:tabs>
                <w:tab w:val="left" w:pos="190"/>
              </w:tabs>
              <w:spacing w:before="0"/>
              <w:rPr>
                <w:sz w:val="16"/>
                <w:szCs w:val="16"/>
              </w:rPr>
            </w:pPr>
            <w:r w:rsidRPr="00AE0A5D">
              <w:rPr>
                <w:sz w:val="16"/>
                <w:szCs w:val="16"/>
              </w:rPr>
              <w:t>HP 3 łatwopalne</w:t>
            </w:r>
          </w:p>
          <w:p w14:paraId="052ACEF8" w14:textId="77777777" w:rsidR="00AE0A5D" w:rsidRPr="00AE0A5D" w:rsidRDefault="00AE0A5D" w:rsidP="00A81AA9">
            <w:pPr>
              <w:pStyle w:val="TableParagraph"/>
              <w:tabs>
                <w:tab w:val="left" w:pos="190"/>
              </w:tabs>
              <w:spacing w:before="0"/>
              <w:rPr>
                <w:sz w:val="16"/>
                <w:szCs w:val="16"/>
              </w:rPr>
            </w:pPr>
            <w:r w:rsidRPr="00AE0A5D">
              <w:rPr>
                <w:sz w:val="16"/>
                <w:szCs w:val="16"/>
              </w:rPr>
              <w:t>HP 4 drażniące - działanie drażniące na skórę i powodujące uszkodzenie oczu,</w:t>
            </w:r>
          </w:p>
          <w:p w14:paraId="5652BE95" w14:textId="77777777" w:rsidR="00AE0A5D" w:rsidRPr="00AE0A5D" w:rsidRDefault="00AE0A5D" w:rsidP="00A81AA9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 xml:space="preserve">HP14 </w:t>
            </w:r>
            <w:proofErr w:type="spellStart"/>
            <w:r w:rsidRPr="00AE0A5D">
              <w:rPr>
                <w:rFonts w:ascii="Arial" w:hAnsi="Arial" w:cs="Arial"/>
                <w:sz w:val="16"/>
                <w:szCs w:val="16"/>
              </w:rPr>
              <w:t>ekotoksyczne</w:t>
            </w:r>
            <w:proofErr w:type="spellEnd"/>
          </w:p>
        </w:tc>
      </w:tr>
      <w:tr w:rsidR="00A857DF" w:rsidRPr="007C2DE8" w14:paraId="44388DF4" w14:textId="77777777" w:rsidTr="00982AF8">
        <w:trPr>
          <w:trHeight w:val="454"/>
        </w:trPr>
        <w:tc>
          <w:tcPr>
            <w:tcW w:w="426" w:type="dxa"/>
            <w:vAlign w:val="center"/>
          </w:tcPr>
          <w:p w14:paraId="51B3226F" w14:textId="77777777" w:rsidR="00A857DF" w:rsidRPr="007C2DE8" w:rsidRDefault="0045390B" w:rsidP="0038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857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603CDB42" w14:textId="77777777" w:rsidR="00A857DF" w:rsidRPr="00AD63E9" w:rsidRDefault="00A857DF" w:rsidP="0038451E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3E9"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985" w:type="dxa"/>
            <w:vAlign w:val="center"/>
          </w:tcPr>
          <w:p w14:paraId="19B45223" w14:textId="77777777" w:rsidR="00A857DF" w:rsidRPr="00AD63E9" w:rsidRDefault="00A857DF" w:rsidP="0038451E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D63E9">
              <w:rPr>
                <w:rFonts w:ascii="Arial" w:hAnsi="Arial" w:cs="Arial"/>
                <w:sz w:val="16"/>
                <w:szCs w:val="16"/>
              </w:rPr>
              <w:t>Sorbenty, materiały filtracyjne (w tym</w:t>
            </w:r>
          </w:p>
          <w:p w14:paraId="35BFD66B" w14:textId="1E04B78B" w:rsidR="00A857DF" w:rsidRPr="00AD63E9" w:rsidRDefault="00A857DF" w:rsidP="0038451E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D63E9">
              <w:rPr>
                <w:rFonts w:ascii="Arial" w:hAnsi="Arial" w:cs="Arial"/>
                <w:sz w:val="16"/>
                <w:szCs w:val="16"/>
              </w:rPr>
              <w:t>filtry olejowe nieujęte</w:t>
            </w:r>
            <w:r w:rsidR="00A81AA9" w:rsidRPr="00AD6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63E9">
              <w:rPr>
                <w:rFonts w:ascii="Arial" w:hAnsi="Arial" w:cs="Arial"/>
                <w:sz w:val="16"/>
                <w:szCs w:val="16"/>
              </w:rPr>
              <w:t>w</w:t>
            </w:r>
            <w:r w:rsidR="00A81AA9" w:rsidRPr="00AD63E9">
              <w:rPr>
                <w:rFonts w:ascii="Arial" w:hAnsi="Arial" w:cs="Arial"/>
                <w:sz w:val="16"/>
                <w:szCs w:val="16"/>
              </w:rPr>
              <w:t> </w:t>
            </w:r>
            <w:r w:rsidRPr="00AD63E9">
              <w:rPr>
                <w:rFonts w:ascii="Arial" w:hAnsi="Arial" w:cs="Arial"/>
                <w:sz w:val="16"/>
                <w:szCs w:val="16"/>
              </w:rPr>
              <w:t>innych grupach), tkaniny do wycierania</w:t>
            </w:r>
            <w:r w:rsidR="00A81AA9" w:rsidRPr="00AD6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63E9">
              <w:rPr>
                <w:rFonts w:ascii="Arial" w:hAnsi="Arial" w:cs="Arial"/>
                <w:sz w:val="16"/>
                <w:szCs w:val="16"/>
              </w:rPr>
              <w:t>(np. szmaty, ścierki) i</w:t>
            </w:r>
            <w:r w:rsidR="00A81AA9" w:rsidRPr="00AD63E9">
              <w:rPr>
                <w:rFonts w:ascii="Arial" w:hAnsi="Arial" w:cs="Arial"/>
                <w:sz w:val="16"/>
                <w:szCs w:val="16"/>
              </w:rPr>
              <w:t> </w:t>
            </w:r>
            <w:r w:rsidRPr="00AD63E9">
              <w:rPr>
                <w:rFonts w:ascii="Arial" w:hAnsi="Arial" w:cs="Arial"/>
                <w:sz w:val="16"/>
                <w:szCs w:val="16"/>
              </w:rPr>
              <w:t>ubrania ochronne zanieczyszczone substancjami</w:t>
            </w:r>
          </w:p>
          <w:p w14:paraId="1B918836" w14:textId="7B959220" w:rsidR="00A857DF" w:rsidRPr="00AD63E9" w:rsidRDefault="00A857DF" w:rsidP="0038451E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D63E9">
              <w:rPr>
                <w:rFonts w:ascii="Arial" w:hAnsi="Arial" w:cs="Arial"/>
                <w:sz w:val="16"/>
                <w:szCs w:val="16"/>
              </w:rPr>
              <w:t>niebezpiecznymi</w:t>
            </w:r>
            <w:r w:rsidR="00A81AA9" w:rsidRPr="00AD63E9">
              <w:rPr>
                <w:rFonts w:ascii="Arial" w:hAnsi="Arial" w:cs="Arial"/>
                <w:sz w:val="16"/>
                <w:szCs w:val="16"/>
              </w:rPr>
              <w:t xml:space="preserve">  </w:t>
            </w:r>
            <w:r w:rsidRPr="00AD63E9">
              <w:rPr>
                <w:rFonts w:ascii="Arial" w:hAnsi="Arial" w:cs="Arial"/>
                <w:sz w:val="16"/>
                <w:szCs w:val="16"/>
              </w:rPr>
              <w:t>(np. PCB)</w:t>
            </w:r>
          </w:p>
        </w:tc>
        <w:tc>
          <w:tcPr>
            <w:tcW w:w="850" w:type="dxa"/>
            <w:vAlign w:val="center"/>
          </w:tcPr>
          <w:p w14:paraId="39234214" w14:textId="77777777" w:rsidR="00A857DF" w:rsidRPr="007C2DE8" w:rsidRDefault="00A857DF" w:rsidP="0038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985" w:type="dxa"/>
            <w:vAlign w:val="center"/>
          </w:tcPr>
          <w:p w14:paraId="18AAD787" w14:textId="77777777" w:rsidR="00A857DF" w:rsidRPr="007C2DE8" w:rsidRDefault="00A857DF" w:rsidP="0038451E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Zużyte wkłady filtracyjne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 urządzenia demineralizacyjnego wody, szmaty pochodzące z czyszczenia urządzeń, zabrudzone ubrania pracowników </w:t>
            </w:r>
          </w:p>
        </w:tc>
        <w:tc>
          <w:tcPr>
            <w:tcW w:w="2976" w:type="dxa"/>
            <w:vAlign w:val="center"/>
          </w:tcPr>
          <w:p w14:paraId="6D1B1CD9" w14:textId="1F066369" w:rsidR="00A857DF" w:rsidRDefault="00A857DF" w:rsidP="0038451E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 chemiczny: celuloza, krzemiany,  węglowodory.</w:t>
            </w:r>
          </w:p>
          <w:p w14:paraId="442EA39F" w14:textId="77777777" w:rsidR="00A857DF" w:rsidRDefault="00A857DF" w:rsidP="0038451E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Właściwości: odpad stały.</w:t>
            </w:r>
          </w:p>
          <w:p w14:paraId="4C47EF17" w14:textId="77777777" w:rsidR="00A857DF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Właściwości powodujące, że odpady są odpadami niebezpiecznymi:</w:t>
            </w:r>
          </w:p>
          <w:p w14:paraId="7EAC2782" w14:textId="77777777" w:rsidR="00A857DF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3 – łatwopalne,</w:t>
            </w:r>
          </w:p>
          <w:p w14:paraId="2D74A47B" w14:textId="77777777" w:rsidR="00A857DF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4 – drażniące – działanie drażniące na skórę i powodujące uszkodzenie oczu,</w:t>
            </w:r>
          </w:p>
          <w:p w14:paraId="6ED6DF11" w14:textId="77777777" w:rsidR="00A857DF" w:rsidRPr="007C2DE8" w:rsidRDefault="00A857DF" w:rsidP="0038451E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HP 14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ekotoksyczne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0A5D" w:rsidRPr="007C2DE8" w14:paraId="7BA2368B" w14:textId="77777777" w:rsidTr="00982AF8">
        <w:trPr>
          <w:trHeight w:val="454"/>
        </w:trPr>
        <w:tc>
          <w:tcPr>
            <w:tcW w:w="426" w:type="dxa"/>
            <w:vAlign w:val="center"/>
          </w:tcPr>
          <w:p w14:paraId="48AAB05E" w14:textId="77777777" w:rsidR="00AE0A5D" w:rsidRDefault="00AE0A5D" w:rsidP="00AE0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50" w:type="dxa"/>
            <w:vAlign w:val="center"/>
          </w:tcPr>
          <w:p w14:paraId="573CE11C" w14:textId="77777777" w:rsidR="00AE0A5D" w:rsidRPr="00AE0A5D" w:rsidRDefault="00AE0A5D" w:rsidP="00AE0A5D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1985" w:type="dxa"/>
            <w:vAlign w:val="center"/>
          </w:tcPr>
          <w:p w14:paraId="5594DCA4" w14:textId="77777777" w:rsidR="00AE0A5D" w:rsidRPr="00AE0A5D" w:rsidRDefault="00AE0A5D" w:rsidP="00AE0A5D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850" w:type="dxa"/>
          </w:tcPr>
          <w:p w14:paraId="4AE167E1" w14:textId="77777777" w:rsidR="00AE0A5D" w:rsidRPr="001A24B5" w:rsidRDefault="00AE0A5D" w:rsidP="00AE0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4B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985" w:type="dxa"/>
          </w:tcPr>
          <w:p w14:paraId="445AF695" w14:textId="77777777" w:rsidR="00AE0A5D" w:rsidRPr="00AE0A5D" w:rsidRDefault="00AE0A5D" w:rsidP="00AE0A5D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 xml:space="preserve">Zużyte odczynniki z laboratorium kontroli jakości oraz działu badań i rozwoju </w:t>
            </w:r>
          </w:p>
        </w:tc>
        <w:tc>
          <w:tcPr>
            <w:tcW w:w="2976" w:type="dxa"/>
          </w:tcPr>
          <w:p w14:paraId="70B295C8" w14:textId="77777777" w:rsidR="00AE0A5D" w:rsidRPr="00AE0A5D" w:rsidRDefault="00AE0A5D" w:rsidP="00AE0A5D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 xml:space="preserve">Skład chemiczny: 2- </w:t>
            </w:r>
            <w:proofErr w:type="spellStart"/>
            <w:r w:rsidRPr="00AE0A5D">
              <w:rPr>
                <w:rFonts w:ascii="Arial" w:hAnsi="Arial" w:cs="Arial"/>
                <w:sz w:val="16"/>
                <w:szCs w:val="16"/>
              </w:rPr>
              <w:t>butoksyetanol</w:t>
            </w:r>
            <w:proofErr w:type="spellEnd"/>
            <w:r w:rsidRPr="00AE0A5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E0A5D">
              <w:rPr>
                <w:rFonts w:ascii="Arial" w:eastAsia="SimSun" w:hAnsi="Arial" w:cs="Arial"/>
                <w:sz w:val="16"/>
                <w:szCs w:val="16"/>
                <w:lang w:eastAsia="zh-CN"/>
              </w:rPr>
              <w:t>węglowodory alifatyczne</w:t>
            </w:r>
            <w:r w:rsidRPr="00AE0A5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E2909D4" w14:textId="78F34CB1" w:rsidR="00AE0A5D" w:rsidRPr="00AE0A5D" w:rsidRDefault="00AE0A5D" w:rsidP="00AD63E9">
            <w:pPr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Właściwości: </w:t>
            </w:r>
            <w:r w:rsidRPr="00AE0A5D">
              <w:rPr>
                <w:rFonts w:ascii="Arial" w:hAnsi="Arial" w:cs="Arial"/>
                <w:sz w:val="16"/>
                <w:szCs w:val="16"/>
              </w:rPr>
              <w:t>odpad płynny,</w:t>
            </w:r>
            <w:r w:rsidR="00A81A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0A5D">
              <w:rPr>
                <w:rFonts w:ascii="Arial" w:hAnsi="Arial" w:cs="Arial"/>
                <w:sz w:val="16"/>
                <w:szCs w:val="16"/>
              </w:rPr>
              <w:t>Właściwości powodujące, że odpady są odpadami niebezpiecznymi:</w:t>
            </w:r>
          </w:p>
          <w:p w14:paraId="576ABA58" w14:textId="77777777" w:rsidR="00AE0A5D" w:rsidRPr="00AE0A5D" w:rsidRDefault="00AE0A5D" w:rsidP="00AD63E9">
            <w:pPr>
              <w:pStyle w:val="TableParagraph"/>
              <w:tabs>
                <w:tab w:val="left" w:pos="190"/>
              </w:tabs>
              <w:spacing w:before="0"/>
              <w:rPr>
                <w:sz w:val="16"/>
                <w:szCs w:val="16"/>
              </w:rPr>
            </w:pPr>
            <w:r w:rsidRPr="00AE0A5D">
              <w:rPr>
                <w:sz w:val="16"/>
                <w:szCs w:val="16"/>
              </w:rPr>
              <w:t>HP 3 łatwopalne,</w:t>
            </w:r>
          </w:p>
          <w:p w14:paraId="347BA1E1" w14:textId="77777777" w:rsidR="00AE0A5D" w:rsidRPr="00AE0A5D" w:rsidRDefault="00AE0A5D" w:rsidP="00AD63E9">
            <w:pPr>
              <w:pStyle w:val="TableParagraph"/>
              <w:tabs>
                <w:tab w:val="left" w:pos="190"/>
              </w:tabs>
              <w:spacing w:before="0"/>
              <w:rPr>
                <w:sz w:val="16"/>
                <w:szCs w:val="16"/>
              </w:rPr>
            </w:pPr>
            <w:r w:rsidRPr="00AE0A5D">
              <w:rPr>
                <w:sz w:val="16"/>
                <w:szCs w:val="16"/>
              </w:rPr>
              <w:t>HP 4 drażniące - działanie drażniące na skórę i powodujące uszkodzenie oczu,</w:t>
            </w:r>
          </w:p>
          <w:p w14:paraId="05FDFB66" w14:textId="77777777" w:rsidR="00AE0A5D" w:rsidRPr="00AE0A5D" w:rsidRDefault="00AE0A5D" w:rsidP="00AE0A5D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AE0A5D">
              <w:rPr>
                <w:rFonts w:ascii="Arial" w:hAnsi="Arial" w:cs="Arial"/>
                <w:sz w:val="16"/>
                <w:szCs w:val="16"/>
              </w:rPr>
              <w:t xml:space="preserve">HP14 </w:t>
            </w:r>
            <w:proofErr w:type="spellStart"/>
            <w:r w:rsidRPr="00AE0A5D">
              <w:rPr>
                <w:rFonts w:ascii="Arial" w:hAnsi="Arial" w:cs="Arial"/>
                <w:sz w:val="16"/>
                <w:szCs w:val="16"/>
              </w:rPr>
              <w:t>ekotoksyczne</w:t>
            </w:r>
            <w:proofErr w:type="spellEnd"/>
          </w:p>
        </w:tc>
      </w:tr>
      <w:tr w:rsidR="00A857DF" w:rsidRPr="007C2DE8" w14:paraId="00DFA5DE" w14:textId="77777777" w:rsidTr="0038451E">
        <w:trPr>
          <w:gridAfter w:val="2"/>
          <w:wAfter w:w="4961" w:type="dxa"/>
          <w:trHeight w:val="454"/>
        </w:trPr>
        <w:tc>
          <w:tcPr>
            <w:tcW w:w="426" w:type="dxa"/>
            <w:vAlign w:val="center"/>
          </w:tcPr>
          <w:p w14:paraId="19135F12" w14:textId="5EF31EE3" w:rsidR="00A857DF" w:rsidRPr="007C2DE8" w:rsidRDefault="00AD63E9" w:rsidP="0038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A857DF" w:rsidRPr="007C2D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1732F0A9" w14:textId="77777777" w:rsidR="00A857DF" w:rsidRPr="007C2DE8" w:rsidRDefault="00A857DF" w:rsidP="0038451E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7C2DE8">
              <w:rPr>
                <w:rFonts w:ascii="Arial" w:hAnsi="Arial" w:cs="Arial"/>
                <w:sz w:val="16"/>
                <w:szCs w:val="16"/>
              </w:rPr>
              <w:t>Łączna ilość odpadów niebezpiecznych [Mg/rok]</w:t>
            </w:r>
          </w:p>
        </w:tc>
        <w:tc>
          <w:tcPr>
            <w:tcW w:w="850" w:type="dxa"/>
            <w:vAlign w:val="center"/>
          </w:tcPr>
          <w:p w14:paraId="184742F0" w14:textId="77777777" w:rsidR="00A857DF" w:rsidRPr="001A24B5" w:rsidRDefault="000526AC" w:rsidP="0038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4B5">
              <w:rPr>
                <w:rFonts w:ascii="Arial" w:hAnsi="Arial" w:cs="Arial"/>
                <w:sz w:val="16"/>
                <w:szCs w:val="16"/>
              </w:rPr>
              <w:t>9,62</w:t>
            </w:r>
          </w:p>
        </w:tc>
      </w:tr>
    </w:tbl>
    <w:p w14:paraId="333AF69A" w14:textId="77777777" w:rsidR="00A857DF" w:rsidRPr="00CA2DC8" w:rsidRDefault="00A857DF" w:rsidP="00A81AA9">
      <w:pPr>
        <w:spacing w:before="240"/>
        <w:rPr>
          <w:rFonts w:ascii="Arial" w:hAnsi="Arial" w:cs="Arial"/>
        </w:rPr>
      </w:pPr>
      <w:r w:rsidRPr="00CA2DC8">
        <w:rPr>
          <w:rFonts w:ascii="Arial" w:hAnsi="Arial" w:cs="Arial"/>
          <w:b/>
        </w:rPr>
        <w:t>II.3.2.</w:t>
      </w:r>
      <w:r w:rsidRPr="00CA2DC8">
        <w:rPr>
          <w:rFonts w:ascii="Arial" w:hAnsi="Arial" w:cs="Arial"/>
        </w:rPr>
        <w:t xml:space="preserve"> Odpady inne niż niebezpieczne</w:t>
      </w:r>
      <w:r>
        <w:rPr>
          <w:rFonts w:ascii="Arial" w:hAnsi="Arial" w:cs="Arial"/>
        </w:rPr>
        <w:t>.</w:t>
      </w:r>
    </w:p>
    <w:p w14:paraId="781351AA" w14:textId="77777777" w:rsidR="00A857DF" w:rsidRPr="000475D9" w:rsidRDefault="00A857DF" w:rsidP="00A857DF">
      <w:pPr>
        <w:rPr>
          <w:rFonts w:ascii="Arial" w:hAnsi="Arial" w:cs="Arial"/>
          <w:bCs/>
          <w:sz w:val="22"/>
          <w:szCs w:val="22"/>
        </w:rPr>
      </w:pPr>
      <w:r w:rsidRPr="000475D9">
        <w:rPr>
          <w:rFonts w:ascii="Arial" w:hAnsi="Arial" w:cs="Arial"/>
          <w:bCs/>
          <w:sz w:val="22"/>
          <w:szCs w:val="22"/>
        </w:rPr>
        <w:t>Tabela 4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4. Odpady inne niż niebezpieczne"/>
      </w:tblPr>
      <w:tblGrid>
        <w:gridCol w:w="426"/>
        <w:gridCol w:w="850"/>
        <w:gridCol w:w="1985"/>
        <w:gridCol w:w="850"/>
        <w:gridCol w:w="1985"/>
        <w:gridCol w:w="2976"/>
      </w:tblGrid>
      <w:tr w:rsidR="00A857DF" w:rsidRPr="00FD3DD0" w14:paraId="79EB4E68" w14:textId="77777777" w:rsidTr="001004A5">
        <w:trPr>
          <w:trHeight w:val="454"/>
          <w:tblHeader/>
        </w:trPr>
        <w:tc>
          <w:tcPr>
            <w:tcW w:w="426" w:type="dxa"/>
            <w:vAlign w:val="center"/>
          </w:tcPr>
          <w:p w14:paraId="1830D58B" w14:textId="77777777" w:rsidR="00A857DF" w:rsidRPr="00FD3DD0" w:rsidRDefault="00A857DF" w:rsidP="00384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3DD0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850" w:type="dxa"/>
            <w:vAlign w:val="center"/>
          </w:tcPr>
          <w:p w14:paraId="247CEB39" w14:textId="77777777" w:rsidR="00A857DF" w:rsidRPr="00FD3DD0" w:rsidRDefault="00A857DF" w:rsidP="0038451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3DD0">
              <w:rPr>
                <w:rFonts w:ascii="Arial" w:hAnsi="Arial" w:cs="Arial"/>
                <w:b/>
                <w:bCs/>
                <w:sz w:val="16"/>
                <w:szCs w:val="16"/>
              </w:rPr>
              <w:t>Kod</w:t>
            </w:r>
          </w:p>
          <w:p w14:paraId="6758A63F" w14:textId="77777777" w:rsidR="00A857DF" w:rsidRPr="00FD3DD0" w:rsidRDefault="00A857DF" w:rsidP="00384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3DD0">
              <w:rPr>
                <w:rFonts w:ascii="Arial" w:hAnsi="Arial" w:cs="Arial"/>
                <w:b/>
                <w:bCs/>
                <w:sz w:val="16"/>
                <w:szCs w:val="16"/>
              </w:rPr>
              <w:t>odpadu</w:t>
            </w:r>
          </w:p>
        </w:tc>
        <w:tc>
          <w:tcPr>
            <w:tcW w:w="1985" w:type="dxa"/>
            <w:vAlign w:val="center"/>
          </w:tcPr>
          <w:p w14:paraId="4EEEB619" w14:textId="77777777" w:rsidR="00A857DF" w:rsidRPr="00FD3DD0" w:rsidRDefault="00A857DF" w:rsidP="0038451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3DD0">
              <w:rPr>
                <w:rFonts w:ascii="Arial" w:hAnsi="Arial" w:cs="Arial"/>
                <w:b/>
                <w:bCs/>
                <w:sz w:val="16"/>
                <w:szCs w:val="16"/>
              </w:rPr>
              <w:t>Rodzaj odpadu innego</w:t>
            </w:r>
          </w:p>
          <w:p w14:paraId="36CCB68C" w14:textId="77777777" w:rsidR="00A857DF" w:rsidRPr="00FD3DD0" w:rsidRDefault="00A857DF" w:rsidP="00384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3DD0">
              <w:rPr>
                <w:rFonts w:ascii="Arial" w:hAnsi="Arial" w:cs="Arial"/>
                <w:b/>
                <w:bCs/>
                <w:sz w:val="16"/>
                <w:szCs w:val="16"/>
              </w:rPr>
              <w:t>niż niebezpieczny</w:t>
            </w:r>
          </w:p>
        </w:tc>
        <w:tc>
          <w:tcPr>
            <w:tcW w:w="850" w:type="dxa"/>
            <w:vAlign w:val="center"/>
          </w:tcPr>
          <w:p w14:paraId="6683EE0D" w14:textId="77777777" w:rsidR="00A857DF" w:rsidRPr="00FD3DD0" w:rsidRDefault="00A857DF" w:rsidP="0038451E">
            <w:pPr>
              <w:pStyle w:val="Tekstpodstawowy"/>
              <w:spacing w:line="240" w:lineRule="auto"/>
              <w:ind w:left="-1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3DD0">
              <w:rPr>
                <w:rFonts w:ascii="Arial" w:hAnsi="Arial" w:cs="Arial"/>
                <w:b/>
                <w:sz w:val="16"/>
                <w:szCs w:val="16"/>
              </w:rPr>
              <w:t>Ilość odpadu</w:t>
            </w:r>
          </w:p>
          <w:p w14:paraId="6E5056B7" w14:textId="77777777" w:rsidR="00A857DF" w:rsidRPr="00FD3DD0" w:rsidRDefault="00A857DF" w:rsidP="0038451E">
            <w:pPr>
              <w:ind w:left="-1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FD3DD0">
              <w:rPr>
                <w:rFonts w:ascii="Arial" w:hAnsi="Arial" w:cs="Arial"/>
                <w:b/>
                <w:sz w:val="16"/>
                <w:szCs w:val="16"/>
              </w:rPr>
              <w:t>Mg/rok</w:t>
            </w:r>
            <w:r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985" w:type="dxa"/>
            <w:vAlign w:val="center"/>
          </w:tcPr>
          <w:p w14:paraId="1B1B9D33" w14:textId="77777777" w:rsidR="00A857DF" w:rsidRPr="00FD3DD0" w:rsidRDefault="00A857DF" w:rsidP="00384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D3DD0">
              <w:rPr>
                <w:rFonts w:ascii="Arial" w:hAnsi="Arial" w:cs="Arial"/>
                <w:b/>
                <w:bCs/>
                <w:sz w:val="16"/>
                <w:szCs w:val="16"/>
              </w:rPr>
              <w:t>Miejsce i źródła powstawania odpadów</w:t>
            </w:r>
          </w:p>
        </w:tc>
        <w:tc>
          <w:tcPr>
            <w:tcW w:w="2976" w:type="dxa"/>
            <w:vAlign w:val="center"/>
          </w:tcPr>
          <w:p w14:paraId="0D6A649A" w14:textId="77777777" w:rsidR="00A857DF" w:rsidRPr="00FD3DD0" w:rsidRDefault="00A857DF" w:rsidP="00384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3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Skład chemiczny </w:t>
            </w:r>
          </w:p>
          <w:p w14:paraId="45A22ED4" w14:textId="77777777" w:rsidR="00A857DF" w:rsidRPr="00FD3DD0" w:rsidRDefault="00A857DF" w:rsidP="00384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3DD0">
              <w:rPr>
                <w:rFonts w:ascii="Arial" w:hAnsi="Arial" w:cs="Arial"/>
                <w:b/>
                <w:bCs/>
                <w:sz w:val="16"/>
                <w:szCs w:val="16"/>
              </w:rPr>
              <w:t>i właściwości odpadu</w:t>
            </w:r>
          </w:p>
        </w:tc>
      </w:tr>
      <w:tr w:rsidR="00A857DF" w:rsidRPr="00FD3DD0" w14:paraId="0091B78C" w14:textId="77777777" w:rsidTr="00982AF8">
        <w:trPr>
          <w:trHeight w:val="76"/>
        </w:trPr>
        <w:tc>
          <w:tcPr>
            <w:tcW w:w="426" w:type="dxa"/>
            <w:vAlign w:val="center"/>
          </w:tcPr>
          <w:p w14:paraId="532BF25A" w14:textId="77777777" w:rsidR="00A857DF" w:rsidRPr="00FD3DD0" w:rsidRDefault="00A857DF" w:rsidP="0038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DD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0" w:type="dxa"/>
            <w:vAlign w:val="center"/>
          </w:tcPr>
          <w:p w14:paraId="57FD493A" w14:textId="77777777" w:rsidR="00A857DF" w:rsidRPr="00FD3DD0" w:rsidRDefault="00A857DF" w:rsidP="0038451E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10 01 01</w:t>
            </w:r>
          </w:p>
        </w:tc>
        <w:tc>
          <w:tcPr>
            <w:tcW w:w="1985" w:type="dxa"/>
            <w:vAlign w:val="center"/>
          </w:tcPr>
          <w:p w14:paraId="5F1FA226" w14:textId="77777777" w:rsidR="00A81AA9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Żużle, popioły paleniskowe i pyły z</w:t>
            </w:r>
            <w:r w:rsidR="00A81AA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kotłów (z wyłączeniem pyłów z kotłów wymienionych </w:t>
            </w:r>
          </w:p>
          <w:p w14:paraId="2AEF0A71" w14:textId="668388AF" w:rsidR="00A857DF" w:rsidRPr="00FD3DD0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10 01 04)</w:t>
            </w:r>
          </w:p>
        </w:tc>
        <w:tc>
          <w:tcPr>
            <w:tcW w:w="850" w:type="dxa"/>
            <w:vAlign w:val="center"/>
          </w:tcPr>
          <w:p w14:paraId="2F7058C2" w14:textId="77777777" w:rsidR="00A857DF" w:rsidRPr="00FD3DD0" w:rsidRDefault="00A857DF" w:rsidP="003845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14:paraId="0409DDCD" w14:textId="77777777" w:rsidR="00A857DF" w:rsidRPr="00FD3DD0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Popioły po spalaniu siarki</w:t>
            </w:r>
          </w:p>
        </w:tc>
        <w:tc>
          <w:tcPr>
            <w:tcW w:w="2976" w:type="dxa"/>
            <w:vAlign w:val="center"/>
          </w:tcPr>
          <w:p w14:paraId="098EB45A" w14:textId="77777777" w:rsidR="00A857DF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 chemiczny: minerały tlenkowe, krzemiany i glinokrzemiany.</w:t>
            </w:r>
          </w:p>
          <w:p w14:paraId="42A9A0FC" w14:textId="77777777" w:rsidR="00A857DF" w:rsidRPr="00FD3DD0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Właściwości: odpad stały.</w:t>
            </w:r>
          </w:p>
        </w:tc>
      </w:tr>
      <w:tr w:rsidR="001F07B2" w:rsidRPr="00FD3DD0" w14:paraId="7F8BA5C4" w14:textId="77777777" w:rsidTr="00982AF8">
        <w:trPr>
          <w:trHeight w:val="950"/>
        </w:trPr>
        <w:tc>
          <w:tcPr>
            <w:tcW w:w="426" w:type="dxa"/>
            <w:vAlign w:val="center"/>
          </w:tcPr>
          <w:p w14:paraId="713B1AB9" w14:textId="77777777" w:rsidR="001F07B2" w:rsidRPr="00FD3DD0" w:rsidRDefault="001F07B2" w:rsidP="001F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0" w:type="dxa"/>
            <w:vAlign w:val="center"/>
          </w:tcPr>
          <w:p w14:paraId="037D1323" w14:textId="77777777" w:rsidR="001F07B2" w:rsidRPr="001F07B2" w:rsidRDefault="001F07B2" w:rsidP="001F07B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15 01 01</w:t>
            </w:r>
          </w:p>
        </w:tc>
        <w:tc>
          <w:tcPr>
            <w:tcW w:w="1985" w:type="dxa"/>
            <w:vAlign w:val="center"/>
          </w:tcPr>
          <w:p w14:paraId="7053E254" w14:textId="1DF38E93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Opakowania z papieru i</w:t>
            </w:r>
            <w:r w:rsidR="00A81AA9">
              <w:rPr>
                <w:rFonts w:ascii="Arial" w:hAnsi="Arial" w:cs="Arial"/>
                <w:sz w:val="16"/>
                <w:szCs w:val="16"/>
              </w:rPr>
              <w:t> </w:t>
            </w:r>
            <w:r w:rsidRPr="001F07B2">
              <w:rPr>
                <w:rFonts w:ascii="Arial" w:hAnsi="Arial" w:cs="Arial"/>
                <w:sz w:val="16"/>
                <w:szCs w:val="16"/>
              </w:rPr>
              <w:t>tektury</w:t>
            </w:r>
          </w:p>
        </w:tc>
        <w:tc>
          <w:tcPr>
            <w:tcW w:w="850" w:type="dxa"/>
          </w:tcPr>
          <w:p w14:paraId="5D1EAEB2" w14:textId="003DF71E" w:rsidR="001F07B2" w:rsidRPr="001F07B2" w:rsidRDefault="001F07B2" w:rsidP="006B1FA4">
            <w:pPr>
              <w:spacing w:before="2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7D20B801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Zużyte opakowania z papieru i tektury: papier pakunkowy, tektura, pudełka tekturowe</w:t>
            </w:r>
          </w:p>
        </w:tc>
        <w:tc>
          <w:tcPr>
            <w:tcW w:w="2976" w:type="dxa"/>
          </w:tcPr>
          <w:p w14:paraId="6B3FFA4B" w14:textId="77777777" w:rsid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Skład chemiczny: celuloza oraz różne dodatki i wypełniacze (np. skrobia ziemniaczana, siarczan barowy, kreda, talk, substancje klejące, barwniki)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071F9DF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Właściwości: odpad stały.</w:t>
            </w:r>
          </w:p>
        </w:tc>
      </w:tr>
      <w:tr w:rsidR="00A857DF" w:rsidRPr="00FD3DD0" w14:paraId="73031EFA" w14:textId="77777777" w:rsidTr="00982AF8">
        <w:trPr>
          <w:trHeight w:val="108"/>
        </w:trPr>
        <w:tc>
          <w:tcPr>
            <w:tcW w:w="426" w:type="dxa"/>
            <w:vAlign w:val="center"/>
          </w:tcPr>
          <w:p w14:paraId="2B635487" w14:textId="77777777" w:rsidR="00A857DF" w:rsidRPr="00FD3DD0" w:rsidRDefault="001F07B2" w:rsidP="0038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_Hlk1033111"/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857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1CAE907E" w14:textId="77777777" w:rsidR="00A857DF" w:rsidRPr="00FD3DD0" w:rsidRDefault="00A857DF" w:rsidP="0038451E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</w:t>
            </w:r>
          </w:p>
        </w:tc>
        <w:tc>
          <w:tcPr>
            <w:tcW w:w="1985" w:type="dxa"/>
            <w:vAlign w:val="center"/>
          </w:tcPr>
          <w:p w14:paraId="6FE9F641" w14:textId="77777777" w:rsidR="00A857DF" w:rsidRPr="00FD3DD0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 w:rsidRPr="000C345A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</w:tc>
        <w:tc>
          <w:tcPr>
            <w:tcW w:w="850" w:type="dxa"/>
            <w:vAlign w:val="center"/>
          </w:tcPr>
          <w:p w14:paraId="7D991C90" w14:textId="77777777" w:rsidR="00A857DF" w:rsidRPr="00FD3DD0" w:rsidRDefault="00A857DF" w:rsidP="0038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14:paraId="75E9B160" w14:textId="77777777" w:rsidR="00A857DF" w:rsidRPr="00FD3DD0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Folia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stretch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puste worki typu big-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powstające w wyniku rozpakowywania surowców</w:t>
            </w:r>
          </w:p>
        </w:tc>
        <w:tc>
          <w:tcPr>
            <w:tcW w:w="2976" w:type="dxa"/>
            <w:vAlign w:val="center"/>
          </w:tcPr>
          <w:p w14:paraId="2146B3D3" w14:textId="77777777" w:rsidR="00A857DF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 chemiczny: polimery syntetyczne oraz zmodyfikowane polimery naturalne.</w:t>
            </w:r>
          </w:p>
          <w:p w14:paraId="306D7A8C" w14:textId="77777777" w:rsidR="00A857DF" w:rsidRPr="00FD3DD0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Właściwości: odpad stały.</w:t>
            </w:r>
          </w:p>
        </w:tc>
      </w:tr>
      <w:tr w:rsidR="001F07B2" w:rsidRPr="00FD3DD0" w14:paraId="60331A45" w14:textId="77777777" w:rsidTr="00982AF8">
        <w:trPr>
          <w:trHeight w:val="108"/>
        </w:trPr>
        <w:tc>
          <w:tcPr>
            <w:tcW w:w="426" w:type="dxa"/>
            <w:vAlign w:val="center"/>
          </w:tcPr>
          <w:p w14:paraId="59C86005" w14:textId="77777777" w:rsidR="001F07B2" w:rsidRDefault="001F07B2" w:rsidP="001F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0" w:type="dxa"/>
            <w:vAlign w:val="center"/>
          </w:tcPr>
          <w:p w14:paraId="77187BC0" w14:textId="77777777" w:rsidR="001F07B2" w:rsidRPr="001F07B2" w:rsidRDefault="001F07B2" w:rsidP="001F07B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bCs/>
                <w:sz w:val="16"/>
                <w:szCs w:val="16"/>
              </w:rPr>
              <w:t>15 01 03</w:t>
            </w:r>
          </w:p>
        </w:tc>
        <w:tc>
          <w:tcPr>
            <w:tcW w:w="1985" w:type="dxa"/>
            <w:vAlign w:val="center"/>
          </w:tcPr>
          <w:p w14:paraId="01507016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Opakowania z drewna</w:t>
            </w:r>
          </w:p>
        </w:tc>
        <w:tc>
          <w:tcPr>
            <w:tcW w:w="850" w:type="dxa"/>
            <w:vAlign w:val="center"/>
          </w:tcPr>
          <w:p w14:paraId="05E8AEDF" w14:textId="77777777" w:rsidR="001F07B2" w:rsidRPr="001F07B2" w:rsidRDefault="001F07B2" w:rsidP="001F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4A89614D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Opakowania z drewna typu palety, skrzynie, przekładki, kantówki – odpad powstaje w czasie rozładunku dostaw materiałów, części zamiennych itp. oraz pakowania i magazynowania wyrobów</w:t>
            </w:r>
          </w:p>
        </w:tc>
        <w:tc>
          <w:tcPr>
            <w:tcW w:w="2976" w:type="dxa"/>
            <w:vAlign w:val="center"/>
          </w:tcPr>
          <w:p w14:paraId="1366A678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Skład chemiczny: celuloza, hemiceluloza, lignina</w:t>
            </w:r>
          </w:p>
          <w:p w14:paraId="640CF580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 xml:space="preserve">Właściwości: </w:t>
            </w:r>
            <w:r w:rsidRPr="001F07B2">
              <w:rPr>
                <w:rFonts w:ascii="Arial" w:hAnsi="Arial" w:cs="Arial"/>
                <w:sz w:val="16"/>
                <w:szCs w:val="16"/>
                <w:lang w:eastAsia="ar-SA"/>
              </w:rPr>
              <w:t>odpad stały</w:t>
            </w:r>
          </w:p>
        </w:tc>
      </w:tr>
      <w:tr w:rsidR="001F07B2" w:rsidRPr="00FD3DD0" w14:paraId="4846EA73" w14:textId="77777777" w:rsidTr="00982AF8">
        <w:trPr>
          <w:cantSplit/>
          <w:trHeight w:val="108"/>
        </w:trPr>
        <w:tc>
          <w:tcPr>
            <w:tcW w:w="426" w:type="dxa"/>
            <w:vAlign w:val="center"/>
          </w:tcPr>
          <w:p w14:paraId="2383C30D" w14:textId="77777777" w:rsidR="001F07B2" w:rsidRDefault="001F07B2" w:rsidP="001F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0" w:type="dxa"/>
            <w:vAlign w:val="center"/>
          </w:tcPr>
          <w:p w14:paraId="10DE987A" w14:textId="77777777" w:rsidR="001F07B2" w:rsidRPr="001F07B2" w:rsidRDefault="001F07B2" w:rsidP="00982AF8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bCs/>
                <w:sz w:val="16"/>
                <w:szCs w:val="16"/>
              </w:rPr>
              <w:t>15 01 07</w:t>
            </w:r>
          </w:p>
        </w:tc>
        <w:tc>
          <w:tcPr>
            <w:tcW w:w="1985" w:type="dxa"/>
            <w:vAlign w:val="center"/>
          </w:tcPr>
          <w:p w14:paraId="468C3020" w14:textId="77777777" w:rsidR="001F07B2" w:rsidRPr="001F07B2" w:rsidRDefault="001F07B2" w:rsidP="00982AF8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850" w:type="dxa"/>
          </w:tcPr>
          <w:p w14:paraId="0B1F111F" w14:textId="4013749D" w:rsidR="001F07B2" w:rsidRPr="001F07B2" w:rsidRDefault="001F07B2" w:rsidP="006B1FA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985" w:type="dxa"/>
          </w:tcPr>
          <w:p w14:paraId="41E08F67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Opakowania po odczynnikach nie zawierających substancji niebezpiecznych</w:t>
            </w:r>
          </w:p>
        </w:tc>
        <w:tc>
          <w:tcPr>
            <w:tcW w:w="2976" w:type="dxa"/>
          </w:tcPr>
          <w:p w14:paraId="5EEA44A6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Skład chemiczny: krzemionka.</w:t>
            </w:r>
          </w:p>
          <w:p w14:paraId="5C58732A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Właściwości: odpad stały</w:t>
            </w:r>
          </w:p>
        </w:tc>
      </w:tr>
      <w:tr w:rsidR="001F07B2" w:rsidRPr="00FD3DD0" w14:paraId="3F4D248D" w14:textId="77777777" w:rsidTr="00982AF8">
        <w:trPr>
          <w:cantSplit/>
          <w:trHeight w:val="108"/>
        </w:trPr>
        <w:tc>
          <w:tcPr>
            <w:tcW w:w="426" w:type="dxa"/>
            <w:vAlign w:val="center"/>
          </w:tcPr>
          <w:p w14:paraId="639D0F99" w14:textId="77777777" w:rsidR="001F07B2" w:rsidRDefault="001F07B2" w:rsidP="001F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50" w:type="dxa"/>
            <w:vAlign w:val="center"/>
          </w:tcPr>
          <w:p w14:paraId="1B6C47E9" w14:textId="77777777" w:rsidR="001F07B2" w:rsidRPr="001F07B2" w:rsidRDefault="001F07B2" w:rsidP="00982AF8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bCs/>
                <w:sz w:val="16"/>
                <w:szCs w:val="16"/>
              </w:rPr>
              <w:t>15 02 03</w:t>
            </w:r>
          </w:p>
        </w:tc>
        <w:tc>
          <w:tcPr>
            <w:tcW w:w="1985" w:type="dxa"/>
            <w:vAlign w:val="center"/>
          </w:tcPr>
          <w:p w14:paraId="240F7BA1" w14:textId="77777777" w:rsidR="001F07B2" w:rsidRPr="001F07B2" w:rsidRDefault="001F07B2" w:rsidP="00982AF8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850" w:type="dxa"/>
          </w:tcPr>
          <w:p w14:paraId="01069BFF" w14:textId="6AD2B6C6" w:rsidR="001F07B2" w:rsidRPr="001F07B2" w:rsidRDefault="001F07B2" w:rsidP="006B1FA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985" w:type="dxa"/>
          </w:tcPr>
          <w:p w14:paraId="759B2434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Zużyte szmaty pochodzące z czyszczenia urządzeń, ubrania pracowników nie zawierające substancji niebezpiecznych</w:t>
            </w:r>
          </w:p>
        </w:tc>
        <w:tc>
          <w:tcPr>
            <w:tcW w:w="2976" w:type="dxa"/>
          </w:tcPr>
          <w:p w14:paraId="5BC8E34A" w14:textId="68C2A801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Skład chemiczny: tkaniny głównie z</w:t>
            </w:r>
            <w:r w:rsidR="00A81AA9">
              <w:rPr>
                <w:rFonts w:ascii="Arial" w:hAnsi="Arial" w:cs="Arial"/>
                <w:sz w:val="16"/>
                <w:szCs w:val="16"/>
              </w:rPr>
              <w:t> </w:t>
            </w:r>
            <w:r w:rsidRPr="001F07B2">
              <w:rPr>
                <w:rFonts w:ascii="Arial" w:hAnsi="Arial" w:cs="Arial"/>
                <w:sz w:val="16"/>
                <w:szCs w:val="16"/>
              </w:rPr>
              <w:t>bawełny, włókien z tworzyw sztucznych, zanieczyszczone: węglowodorami.</w:t>
            </w:r>
          </w:p>
          <w:p w14:paraId="44C471C3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Właściwości: odpad stały</w:t>
            </w:r>
          </w:p>
        </w:tc>
      </w:tr>
      <w:tr w:rsidR="001F07B2" w:rsidRPr="00FD3DD0" w14:paraId="0D2B582B" w14:textId="77777777" w:rsidTr="00982AF8">
        <w:trPr>
          <w:cantSplit/>
          <w:trHeight w:val="108"/>
        </w:trPr>
        <w:tc>
          <w:tcPr>
            <w:tcW w:w="426" w:type="dxa"/>
            <w:vAlign w:val="center"/>
          </w:tcPr>
          <w:p w14:paraId="0D7FFF7B" w14:textId="77777777" w:rsidR="001F07B2" w:rsidRDefault="001F07B2" w:rsidP="001F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50" w:type="dxa"/>
            <w:vAlign w:val="center"/>
          </w:tcPr>
          <w:p w14:paraId="0278C563" w14:textId="77777777" w:rsidR="001F07B2" w:rsidRPr="001F07B2" w:rsidRDefault="001F07B2" w:rsidP="00982AF8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bCs/>
                <w:sz w:val="16"/>
                <w:szCs w:val="16"/>
              </w:rPr>
              <w:t>16 03 80</w:t>
            </w:r>
          </w:p>
        </w:tc>
        <w:tc>
          <w:tcPr>
            <w:tcW w:w="1985" w:type="dxa"/>
            <w:vAlign w:val="center"/>
          </w:tcPr>
          <w:p w14:paraId="6E39272D" w14:textId="77777777" w:rsidR="001F07B2" w:rsidRPr="001F07B2" w:rsidRDefault="001F07B2" w:rsidP="00982AF8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Produkty spożywcze przeterminowane lub nieprzydatne do spożycia</w:t>
            </w:r>
          </w:p>
        </w:tc>
        <w:tc>
          <w:tcPr>
            <w:tcW w:w="850" w:type="dxa"/>
          </w:tcPr>
          <w:p w14:paraId="21A0DCBE" w14:textId="341B08F6" w:rsidR="001F07B2" w:rsidRPr="001F07B2" w:rsidRDefault="00DB59CA" w:rsidP="006B1FA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0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985" w:type="dxa"/>
          </w:tcPr>
          <w:p w14:paraId="33412517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Tauryna nie nadająca się do sprzedaży</w:t>
            </w:r>
          </w:p>
        </w:tc>
        <w:tc>
          <w:tcPr>
            <w:tcW w:w="2976" w:type="dxa"/>
          </w:tcPr>
          <w:p w14:paraId="6538A271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Skład chemiczny: kwas 2-aminoetylosulfonowy</w:t>
            </w:r>
          </w:p>
          <w:p w14:paraId="48BCC701" w14:textId="77777777" w:rsidR="001F07B2" w:rsidRPr="001F07B2" w:rsidRDefault="001F07B2" w:rsidP="001F07B2">
            <w:pPr>
              <w:rPr>
                <w:rFonts w:ascii="Arial" w:hAnsi="Arial" w:cs="Arial"/>
                <w:sz w:val="16"/>
                <w:szCs w:val="16"/>
              </w:rPr>
            </w:pPr>
            <w:r w:rsidRPr="001F07B2">
              <w:rPr>
                <w:rFonts w:ascii="Arial" w:hAnsi="Arial" w:cs="Arial"/>
                <w:sz w:val="16"/>
                <w:szCs w:val="16"/>
              </w:rPr>
              <w:t>Właściwości: odpad sypki</w:t>
            </w:r>
          </w:p>
        </w:tc>
      </w:tr>
      <w:tr w:rsidR="00A84C0F" w:rsidRPr="00FD3DD0" w14:paraId="25943B27" w14:textId="77777777" w:rsidTr="00982AF8">
        <w:trPr>
          <w:cantSplit/>
          <w:trHeight w:val="108"/>
        </w:trPr>
        <w:tc>
          <w:tcPr>
            <w:tcW w:w="426" w:type="dxa"/>
            <w:vAlign w:val="center"/>
          </w:tcPr>
          <w:p w14:paraId="52E22530" w14:textId="77777777" w:rsidR="00A84C0F" w:rsidRDefault="00A84C0F" w:rsidP="00A8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50" w:type="dxa"/>
            <w:vAlign w:val="center"/>
          </w:tcPr>
          <w:p w14:paraId="48B98BC9" w14:textId="77777777" w:rsidR="00A84C0F" w:rsidRPr="00A84C0F" w:rsidRDefault="00A84C0F" w:rsidP="00982AF8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bCs/>
                <w:sz w:val="16"/>
                <w:szCs w:val="16"/>
              </w:rPr>
              <w:t>19 09 04</w:t>
            </w:r>
          </w:p>
        </w:tc>
        <w:tc>
          <w:tcPr>
            <w:tcW w:w="1985" w:type="dxa"/>
            <w:vAlign w:val="center"/>
          </w:tcPr>
          <w:p w14:paraId="113486B3" w14:textId="77777777" w:rsidR="00A84C0F" w:rsidRPr="00A84C0F" w:rsidRDefault="00A84C0F" w:rsidP="00982AF8">
            <w:pPr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sz w:val="16"/>
                <w:szCs w:val="16"/>
              </w:rPr>
              <w:t>Zużyte węgiel aktywny</w:t>
            </w:r>
          </w:p>
        </w:tc>
        <w:tc>
          <w:tcPr>
            <w:tcW w:w="850" w:type="dxa"/>
          </w:tcPr>
          <w:p w14:paraId="27202AFD" w14:textId="3D01578D" w:rsidR="00A84C0F" w:rsidRPr="00A84C0F" w:rsidRDefault="00A84C0F" w:rsidP="006B1FA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985" w:type="dxa"/>
          </w:tcPr>
          <w:p w14:paraId="181DFAF6" w14:textId="77777777" w:rsidR="00A84C0F" w:rsidRPr="00A84C0F" w:rsidRDefault="00A84C0F" w:rsidP="00A84C0F">
            <w:pPr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sz w:val="16"/>
                <w:szCs w:val="16"/>
              </w:rPr>
              <w:t>Zużyty wkład filtracyjny po wstępnej filtracji wody wodociągowej przed jej demineralizacją</w:t>
            </w:r>
          </w:p>
        </w:tc>
        <w:tc>
          <w:tcPr>
            <w:tcW w:w="2976" w:type="dxa"/>
          </w:tcPr>
          <w:p w14:paraId="51317B0B" w14:textId="77777777" w:rsidR="00A84C0F" w:rsidRPr="00A84C0F" w:rsidRDefault="00A84C0F" w:rsidP="00A84C0F">
            <w:pPr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sz w:val="16"/>
                <w:szCs w:val="16"/>
              </w:rPr>
              <w:t>Skład chemiczny: węgiel</w:t>
            </w:r>
          </w:p>
          <w:p w14:paraId="724A405E" w14:textId="77777777" w:rsidR="00A84C0F" w:rsidRPr="00A84C0F" w:rsidRDefault="00A84C0F" w:rsidP="00A84C0F">
            <w:pPr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sz w:val="16"/>
                <w:szCs w:val="16"/>
              </w:rPr>
              <w:t>Właściwości: odpad stały</w:t>
            </w:r>
          </w:p>
        </w:tc>
      </w:tr>
      <w:tr w:rsidR="00A84C0F" w:rsidRPr="00FD3DD0" w14:paraId="070A7441" w14:textId="77777777" w:rsidTr="00982AF8">
        <w:trPr>
          <w:cantSplit/>
          <w:trHeight w:val="108"/>
        </w:trPr>
        <w:tc>
          <w:tcPr>
            <w:tcW w:w="426" w:type="dxa"/>
            <w:vAlign w:val="center"/>
          </w:tcPr>
          <w:p w14:paraId="42AE1B50" w14:textId="77777777" w:rsidR="00A84C0F" w:rsidRDefault="00A84C0F" w:rsidP="00A8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50" w:type="dxa"/>
            <w:vAlign w:val="center"/>
          </w:tcPr>
          <w:p w14:paraId="2C5AA53B" w14:textId="77777777" w:rsidR="00A84C0F" w:rsidRPr="00A84C0F" w:rsidRDefault="00A84C0F" w:rsidP="00982AF8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bCs/>
                <w:sz w:val="16"/>
                <w:szCs w:val="16"/>
              </w:rPr>
              <w:t>19 09 05</w:t>
            </w:r>
          </w:p>
        </w:tc>
        <w:tc>
          <w:tcPr>
            <w:tcW w:w="1985" w:type="dxa"/>
            <w:vAlign w:val="center"/>
          </w:tcPr>
          <w:p w14:paraId="2C8181C1" w14:textId="77777777" w:rsidR="00A84C0F" w:rsidRPr="00A84C0F" w:rsidRDefault="00A84C0F" w:rsidP="00982AF8">
            <w:pPr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sz w:val="16"/>
                <w:szCs w:val="16"/>
              </w:rPr>
              <w:t>Nasycone lub zużyte żywice jonowymienne</w:t>
            </w:r>
          </w:p>
        </w:tc>
        <w:tc>
          <w:tcPr>
            <w:tcW w:w="850" w:type="dxa"/>
          </w:tcPr>
          <w:p w14:paraId="7F5BA13A" w14:textId="2A44FEF9" w:rsidR="00A84C0F" w:rsidRPr="00A84C0F" w:rsidRDefault="00A84C0F" w:rsidP="006B1FA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985" w:type="dxa"/>
          </w:tcPr>
          <w:p w14:paraId="79451F49" w14:textId="77777777" w:rsidR="00A84C0F" w:rsidRPr="00A84C0F" w:rsidRDefault="00A84C0F" w:rsidP="00A84C0F">
            <w:pPr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sz w:val="16"/>
                <w:szCs w:val="16"/>
              </w:rPr>
              <w:t>Nasycone lub zużyte żywice jonowymienne z uzdatniania wody do celów przemysłowych</w:t>
            </w:r>
          </w:p>
        </w:tc>
        <w:tc>
          <w:tcPr>
            <w:tcW w:w="2976" w:type="dxa"/>
          </w:tcPr>
          <w:p w14:paraId="6BCE1F0A" w14:textId="77777777" w:rsidR="00A84C0F" w:rsidRPr="00A84C0F" w:rsidRDefault="00A84C0F" w:rsidP="00A84C0F">
            <w:pPr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sz w:val="16"/>
                <w:szCs w:val="16"/>
              </w:rPr>
              <w:t>Skład chemiczny: żywice organiczne wysycone, głównie jonami wapnia i magnezu, a także w niewielkim stopniu jonami sodu i potasu.</w:t>
            </w:r>
          </w:p>
          <w:p w14:paraId="5D89B5A5" w14:textId="77777777" w:rsidR="00A84C0F" w:rsidRPr="00A84C0F" w:rsidRDefault="00A84C0F" w:rsidP="00A84C0F">
            <w:pPr>
              <w:rPr>
                <w:rFonts w:ascii="Arial" w:hAnsi="Arial" w:cs="Arial"/>
                <w:sz w:val="16"/>
                <w:szCs w:val="16"/>
              </w:rPr>
            </w:pPr>
            <w:r w:rsidRPr="00A84C0F">
              <w:rPr>
                <w:rFonts w:ascii="Arial" w:hAnsi="Arial" w:cs="Arial"/>
                <w:sz w:val="16"/>
                <w:szCs w:val="16"/>
              </w:rPr>
              <w:t>Właściwości: odpad sypki</w:t>
            </w:r>
          </w:p>
        </w:tc>
      </w:tr>
      <w:bookmarkEnd w:id="7"/>
      <w:tr w:rsidR="00A857DF" w:rsidRPr="00FD3DD0" w14:paraId="24C154F6" w14:textId="77777777" w:rsidTr="0038451E">
        <w:trPr>
          <w:gridAfter w:val="2"/>
          <w:wAfter w:w="4961" w:type="dxa"/>
          <w:cantSplit/>
          <w:trHeight w:val="454"/>
        </w:trPr>
        <w:tc>
          <w:tcPr>
            <w:tcW w:w="426" w:type="dxa"/>
            <w:vAlign w:val="center"/>
          </w:tcPr>
          <w:p w14:paraId="371A9803" w14:textId="77777777" w:rsidR="00A857DF" w:rsidRPr="00FD3DD0" w:rsidRDefault="00A857DF" w:rsidP="0038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D3DD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12467FFD" w14:textId="77777777" w:rsidR="00A857DF" w:rsidRPr="00FD3DD0" w:rsidRDefault="00A857DF" w:rsidP="0038451E">
            <w:pPr>
              <w:rPr>
                <w:rFonts w:ascii="Arial" w:hAnsi="Arial" w:cs="Arial"/>
                <w:sz w:val="16"/>
                <w:szCs w:val="16"/>
              </w:rPr>
            </w:pPr>
            <w:r w:rsidRPr="00FD3DD0">
              <w:rPr>
                <w:rFonts w:ascii="Arial" w:hAnsi="Arial" w:cs="Arial"/>
                <w:sz w:val="16"/>
                <w:szCs w:val="16"/>
              </w:rPr>
              <w:t>Łączna ilość odpadów innych niż niebezpieczne [Mg/rok]</w:t>
            </w:r>
          </w:p>
        </w:tc>
        <w:tc>
          <w:tcPr>
            <w:tcW w:w="850" w:type="dxa"/>
            <w:vAlign w:val="center"/>
          </w:tcPr>
          <w:p w14:paraId="35A8B8AB" w14:textId="20F3629E" w:rsidR="00A857DF" w:rsidRPr="00FD3DD0" w:rsidRDefault="00A84C0F" w:rsidP="0038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6E6">
              <w:rPr>
                <w:rFonts w:ascii="Arial" w:hAnsi="Arial" w:cs="Arial"/>
                <w:sz w:val="16"/>
                <w:szCs w:val="16"/>
              </w:rPr>
              <w:t>1</w:t>
            </w:r>
            <w:r w:rsidR="00485A07" w:rsidRPr="000066E6">
              <w:rPr>
                <w:rFonts w:ascii="Arial" w:hAnsi="Arial" w:cs="Arial"/>
                <w:sz w:val="16"/>
                <w:szCs w:val="16"/>
              </w:rPr>
              <w:t>6</w:t>
            </w:r>
            <w:r w:rsidRPr="000066E6">
              <w:rPr>
                <w:rFonts w:ascii="Arial" w:hAnsi="Arial" w:cs="Arial"/>
                <w:sz w:val="16"/>
                <w:szCs w:val="16"/>
              </w:rPr>
              <w:t>,</w:t>
            </w:r>
            <w:r w:rsidR="00485A07" w:rsidRPr="000066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1AAB10A7" w14:textId="77777777" w:rsidR="00A857DF" w:rsidRPr="002C5799" w:rsidRDefault="002C5799" w:rsidP="00A81AA9">
      <w:pPr>
        <w:pStyle w:val="Nagwek2"/>
        <w:spacing w:before="240"/>
        <w:ind w:left="0" w:firstLine="0"/>
      </w:pPr>
      <w:r w:rsidRPr="002C5799">
        <w:t>W punkcie</w:t>
      </w:r>
      <w:r w:rsidR="0027297C" w:rsidRPr="002C5799">
        <w:t xml:space="preserve"> </w:t>
      </w:r>
      <w:r w:rsidRPr="002C5799">
        <w:t>I</w:t>
      </w:r>
      <w:r w:rsidR="0027297C" w:rsidRPr="002C5799">
        <w:t>II.</w:t>
      </w:r>
      <w:r w:rsidRPr="002C5799">
        <w:t>1.</w:t>
      </w:r>
      <w:r w:rsidR="00A857DF" w:rsidRPr="002C5799">
        <w:t xml:space="preserve"> Warunki wprowadzania gazów i pyłów do powietrza</w:t>
      </w:r>
      <w:r>
        <w:t xml:space="preserve"> punkt III.1.1. </w:t>
      </w:r>
      <w:r w:rsidRPr="002C5799">
        <w:t>Parametry źródeł emisji do powietrza otrzymuje brzmienie:</w:t>
      </w:r>
    </w:p>
    <w:p w14:paraId="2FAA8D84" w14:textId="77777777" w:rsidR="00A857DF" w:rsidRPr="00E92539" w:rsidRDefault="002C5799" w:rsidP="00A857D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„</w:t>
      </w:r>
      <w:r w:rsidR="00A857DF">
        <w:rPr>
          <w:rFonts w:ascii="Arial" w:hAnsi="Arial" w:cs="Arial"/>
          <w:b/>
          <w:bCs/>
        </w:rPr>
        <w:t>III</w:t>
      </w:r>
      <w:r w:rsidR="00A857DF" w:rsidRPr="00E92539">
        <w:rPr>
          <w:rFonts w:ascii="Arial" w:hAnsi="Arial" w:cs="Arial"/>
          <w:b/>
          <w:bCs/>
        </w:rPr>
        <w:t xml:space="preserve">.1.1. </w:t>
      </w:r>
      <w:r w:rsidR="00A857DF" w:rsidRPr="00E92539">
        <w:rPr>
          <w:rFonts w:ascii="Arial" w:hAnsi="Arial" w:cs="Arial"/>
        </w:rPr>
        <w:t>Parametry źródeł emisji do powietrza.</w:t>
      </w:r>
    </w:p>
    <w:p w14:paraId="3D03D94B" w14:textId="77777777" w:rsidR="00A857DF" w:rsidRPr="00A711BB" w:rsidRDefault="00A857DF" w:rsidP="00A857DF">
      <w:pPr>
        <w:rPr>
          <w:rFonts w:ascii="Arial" w:hAnsi="Arial" w:cs="Arial"/>
          <w:b/>
          <w:sz w:val="22"/>
          <w:szCs w:val="22"/>
        </w:rPr>
      </w:pPr>
      <w:r w:rsidRPr="00A711BB">
        <w:rPr>
          <w:rFonts w:ascii="Arial" w:hAnsi="Arial" w:cs="Arial"/>
          <w:b/>
          <w:sz w:val="22"/>
          <w:szCs w:val="22"/>
        </w:rPr>
        <w:t xml:space="preserve">Tabela </w:t>
      </w:r>
      <w:r>
        <w:rPr>
          <w:rFonts w:ascii="Arial" w:hAnsi="Arial" w:cs="Arial"/>
          <w:b/>
          <w:sz w:val="22"/>
          <w:szCs w:val="22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4. Parametry źródeł emisji do powietrza"/>
      </w:tblPr>
      <w:tblGrid>
        <w:gridCol w:w="1402"/>
        <w:gridCol w:w="1521"/>
        <w:gridCol w:w="1515"/>
        <w:gridCol w:w="1517"/>
        <w:gridCol w:w="1544"/>
        <w:gridCol w:w="1510"/>
      </w:tblGrid>
      <w:tr w:rsidR="00A857DF" w:rsidRPr="00813363" w14:paraId="5BEC0C98" w14:textId="77777777" w:rsidTr="001004A5">
        <w:trPr>
          <w:tblHeader/>
        </w:trPr>
        <w:tc>
          <w:tcPr>
            <w:tcW w:w="1427" w:type="dxa"/>
            <w:vAlign w:val="center"/>
          </w:tcPr>
          <w:p w14:paraId="57B3F201" w14:textId="77777777" w:rsidR="00A857DF" w:rsidRPr="00DE661E" w:rsidRDefault="00A857DF" w:rsidP="00384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61E">
              <w:rPr>
                <w:rFonts w:ascii="Arial" w:hAnsi="Arial" w:cs="Arial"/>
                <w:b/>
                <w:sz w:val="20"/>
                <w:szCs w:val="20"/>
              </w:rPr>
              <w:t>Emitor</w:t>
            </w:r>
          </w:p>
        </w:tc>
        <w:tc>
          <w:tcPr>
            <w:tcW w:w="1535" w:type="dxa"/>
            <w:vAlign w:val="center"/>
          </w:tcPr>
          <w:p w14:paraId="2D57EF73" w14:textId="77777777" w:rsidR="00A857DF" w:rsidRPr="00DE661E" w:rsidRDefault="00A857DF" w:rsidP="0038451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t>Wysokość emitora</w:t>
            </w:r>
          </w:p>
          <w:p w14:paraId="2189D583" w14:textId="77777777" w:rsidR="00A857DF" w:rsidRPr="00DE661E" w:rsidRDefault="00A857DF" w:rsidP="00384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t>[m]</w:t>
            </w:r>
          </w:p>
        </w:tc>
        <w:tc>
          <w:tcPr>
            <w:tcW w:w="1535" w:type="dxa"/>
            <w:vAlign w:val="center"/>
          </w:tcPr>
          <w:p w14:paraId="3FD0C80C" w14:textId="77777777" w:rsidR="00A857DF" w:rsidRPr="00DE661E" w:rsidRDefault="00A857DF" w:rsidP="0038451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Średnica emitora </w:t>
            </w: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 wylotu</w:t>
            </w:r>
          </w:p>
          <w:p w14:paraId="47975CCF" w14:textId="77777777" w:rsidR="00A857DF" w:rsidRPr="00DE661E" w:rsidRDefault="00A857DF" w:rsidP="0038451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t>[m]</w:t>
            </w:r>
          </w:p>
        </w:tc>
        <w:tc>
          <w:tcPr>
            <w:tcW w:w="1535" w:type="dxa"/>
            <w:vAlign w:val="center"/>
          </w:tcPr>
          <w:p w14:paraId="14D052FC" w14:textId="77777777" w:rsidR="00A857DF" w:rsidRPr="00DE661E" w:rsidRDefault="00A857DF" w:rsidP="0038451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Prędkość gazów na wylocie </w:t>
            </w: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emitora*</w:t>
            </w:r>
          </w:p>
          <w:p w14:paraId="170C4299" w14:textId="77777777" w:rsidR="00A857DF" w:rsidRPr="00DE661E" w:rsidRDefault="00A857DF" w:rsidP="0038451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t>[m/s]</w:t>
            </w:r>
          </w:p>
        </w:tc>
        <w:tc>
          <w:tcPr>
            <w:tcW w:w="1549" w:type="dxa"/>
            <w:vAlign w:val="center"/>
          </w:tcPr>
          <w:p w14:paraId="4C63B223" w14:textId="77777777" w:rsidR="00A857DF" w:rsidRPr="00DE661E" w:rsidRDefault="00A857DF" w:rsidP="0038451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t>Temperatura gazów odlotowych na wylocie emitora*</w:t>
            </w:r>
          </w:p>
          <w:p w14:paraId="27B5B84A" w14:textId="77777777" w:rsidR="00A857DF" w:rsidRPr="00DE661E" w:rsidRDefault="00A857DF" w:rsidP="0038451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t>[K]</w:t>
            </w:r>
          </w:p>
        </w:tc>
        <w:tc>
          <w:tcPr>
            <w:tcW w:w="1535" w:type="dxa"/>
            <w:vAlign w:val="center"/>
          </w:tcPr>
          <w:p w14:paraId="016BC4FB" w14:textId="77777777" w:rsidR="00A857DF" w:rsidRPr="00DE661E" w:rsidRDefault="00A857DF" w:rsidP="0038451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t>Czas pracy emitora</w:t>
            </w:r>
          </w:p>
          <w:p w14:paraId="1E707959" w14:textId="77777777" w:rsidR="00A857DF" w:rsidRPr="00DE661E" w:rsidRDefault="00A857DF" w:rsidP="0038451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61E">
              <w:rPr>
                <w:rFonts w:ascii="Arial" w:hAnsi="Arial" w:cs="Arial"/>
                <w:b/>
                <w:bCs/>
                <w:sz w:val="20"/>
                <w:szCs w:val="20"/>
              </w:rPr>
              <w:t>[h/rok]</w:t>
            </w:r>
          </w:p>
        </w:tc>
      </w:tr>
      <w:tr w:rsidR="00A857DF" w:rsidRPr="00813363" w14:paraId="6270557E" w14:textId="77777777" w:rsidTr="0038451E">
        <w:trPr>
          <w:trHeight w:val="53"/>
        </w:trPr>
        <w:tc>
          <w:tcPr>
            <w:tcW w:w="1427" w:type="dxa"/>
            <w:vAlign w:val="center"/>
          </w:tcPr>
          <w:p w14:paraId="09AC1095" w14:textId="77777777" w:rsidR="00A857DF" w:rsidRPr="00DE661E" w:rsidRDefault="00A857DF" w:rsidP="0038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61E">
              <w:rPr>
                <w:rFonts w:ascii="Arial" w:hAnsi="Arial" w:cs="Arial"/>
                <w:sz w:val="20"/>
                <w:szCs w:val="20"/>
              </w:rPr>
              <w:t>E-2</w:t>
            </w:r>
          </w:p>
        </w:tc>
        <w:tc>
          <w:tcPr>
            <w:tcW w:w="1535" w:type="dxa"/>
            <w:vAlign w:val="center"/>
          </w:tcPr>
          <w:p w14:paraId="2904C865" w14:textId="77777777" w:rsidR="00A857DF" w:rsidRPr="00DE661E" w:rsidRDefault="00A857DF" w:rsidP="0038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61E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535" w:type="dxa"/>
            <w:vAlign w:val="center"/>
          </w:tcPr>
          <w:p w14:paraId="3788A13C" w14:textId="77777777" w:rsidR="00A857DF" w:rsidRPr="00DE661E" w:rsidRDefault="00A857DF" w:rsidP="0038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61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35" w:type="dxa"/>
            <w:vAlign w:val="center"/>
          </w:tcPr>
          <w:p w14:paraId="0F9E4CC6" w14:textId="77777777" w:rsidR="00A857DF" w:rsidRPr="00DE661E" w:rsidRDefault="002C5799" w:rsidP="0038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61E">
              <w:rPr>
                <w:rFonts w:ascii="Arial" w:hAnsi="Arial" w:cs="Arial"/>
                <w:sz w:val="20"/>
                <w:szCs w:val="20"/>
              </w:rPr>
              <w:t>9</w:t>
            </w:r>
            <w:r w:rsidR="00A857DF" w:rsidRPr="00DE661E">
              <w:rPr>
                <w:rFonts w:ascii="Arial" w:hAnsi="Arial" w:cs="Arial"/>
                <w:sz w:val="20"/>
                <w:szCs w:val="20"/>
              </w:rPr>
              <w:t>,</w:t>
            </w:r>
            <w:r w:rsidRPr="00DE66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14:paraId="46F3F077" w14:textId="77777777" w:rsidR="00A857DF" w:rsidRPr="00DE661E" w:rsidRDefault="00A857DF" w:rsidP="0038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61E">
              <w:rPr>
                <w:rFonts w:ascii="Arial" w:hAnsi="Arial" w:cs="Arial"/>
                <w:sz w:val="20"/>
                <w:szCs w:val="20"/>
              </w:rPr>
              <w:t>3</w:t>
            </w:r>
            <w:r w:rsidR="002C5799" w:rsidRPr="00DE661E">
              <w:rPr>
                <w:rFonts w:ascii="Arial" w:hAnsi="Arial" w:cs="Arial"/>
                <w:sz w:val="20"/>
                <w:szCs w:val="20"/>
              </w:rPr>
              <w:t>1</w:t>
            </w:r>
            <w:r w:rsidRPr="00DE66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vAlign w:val="center"/>
          </w:tcPr>
          <w:p w14:paraId="175CE956" w14:textId="77777777" w:rsidR="00A857DF" w:rsidRPr="00DE661E" w:rsidRDefault="00A857DF" w:rsidP="0038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61E">
              <w:rPr>
                <w:rFonts w:ascii="Arial" w:hAnsi="Arial" w:cs="Arial"/>
                <w:sz w:val="20"/>
                <w:szCs w:val="20"/>
              </w:rPr>
              <w:t>8400</w:t>
            </w:r>
          </w:p>
        </w:tc>
      </w:tr>
    </w:tbl>
    <w:p w14:paraId="0A8CA708" w14:textId="77777777" w:rsidR="00A857DF" w:rsidRPr="00697E86" w:rsidRDefault="00A857DF" w:rsidP="00A857DF">
      <w:pPr>
        <w:rPr>
          <w:rFonts w:ascii="Arial" w:hAnsi="Arial" w:cs="Arial"/>
          <w:b/>
          <w:sz w:val="18"/>
          <w:szCs w:val="18"/>
        </w:rPr>
      </w:pPr>
      <w:r w:rsidRPr="00697E86">
        <w:rPr>
          <w:rFonts w:ascii="Arial" w:hAnsi="Arial" w:cs="Arial"/>
          <w:color w:val="000000"/>
          <w:sz w:val="18"/>
          <w:szCs w:val="18"/>
          <w:shd w:val="clear" w:color="auto" w:fill="FFFFFF"/>
        </w:rPr>
        <w:t>* wartość informacyjna parametru, uwzględniona w modelowaniu rozprzestrzeniania się zanieczyszczeń</w:t>
      </w:r>
      <w:r w:rsidR="002C5799">
        <w:rPr>
          <w:rFonts w:ascii="Arial" w:hAnsi="Arial" w:cs="Arial"/>
          <w:color w:val="000000"/>
          <w:sz w:val="18"/>
          <w:szCs w:val="18"/>
          <w:shd w:val="clear" w:color="auto" w:fill="FFFFFF"/>
        </w:rPr>
        <w:t>”</w:t>
      </w:r>
    </w:p>
    <w:p w14:paraId="50F092BB" w14:textId="77777777" w:rsidR="00A857DF" w:rsidRPr="0027163E" w:rsidRDefault="0056434F" w:rsidP="006C3170">
      <w:pPr>
        <w:pStyle w:val="Nagwek2"/>
        <w:spacing w:before="240"/>
        <w:ind w:left="0" w:firstLine="0"/>
      </w:pPr>
      <w:r w:rsidRPr="0027163E">
        <w:lastRenderedPageBreak/>
        <w:t xml:space="preserve">W </w:t>
      </w:r>
      <w:r w:rsidRPr="00DD1703">
        <w:t>punkcie III.</w:t>
      </w:r>
      <w:r w:rsidR="00A857DF" w:rsidRPr="00DD1703">
        <w:t>3. Sposób</w:t>
      </w:r>
      <w:r w:rsidR="00A857DF" w:rsidRPr="0027163E">
        <w:t xml:space="preserve"> postępowania z wytwarzanymi odpadami</w:t>
      </w:r>
      <w:r w:rsidR="0027163E">
        <w:t xml:space="preserve"> punkty III.3.1</w:t>
      </w:r>
      <w:r w:rsidR="00A857DF" w:rsidRPr="0027163E">
        <w:t>.</w:t>
      </w:r>
      <w:r w:rsidR="0027163E">
        <w:t xml:space="preserve"> i III.3.2. otrzymują brzmienie:</w:t>
      </w:r>
    </w:p>
    <w:p w14:paraId="3839EBF2" w14:textId="77777777" w:rsidR="00A857DF" w:rsidRDefault="0027163E" w:rsidP="00A857DF">
      <w:pPr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A857DF" w:rsidRPr="00606C87">
        <w:rPr>
          <w:rFonts w:ascii="Arial" w:hAnsi="Arial" w:cs="Arial"/>
          <w:b/>
        </w:rPr>
        <w:t>I</w:t>
      </w:r>
      <w:r w:rsidR="00A857DF">
        <w:rPr>
          <w:rFonts w:ascii="Arial" w:hAnsi="Arial" w:cs="Arial"/>
          <w:b/>
        </w:rPr>
        <w:t>II</w:t>
      </w:r>
      <w:r w:rsidR="00A857DF" w:rsidRPr="00606C87">
        <w:rPr>
          <w:rFonts w:ascii="Arial" w:hAnsi="Arial" w:cs="Arial"/>
          <w:b/>
        </w:rPr>
        <w:t xml:space="preserve">.3.1. </w:t>
      </w:r>
      <w:r w:rsidR="00A857DF" w:rsidRPr="00606C87">
        <w:rPr>
          <w:rFonts w:ascii="Arial" w:hAnsi="Arial" w:cs="Arial"/>
        </w:rPr>
        <w:t>Miejsce i sposób magazynowania odpadów</w:t>
      </w:r>
      <w:r w:rsidR="00A857DF">
        <w:rPr>
          <w:rFonts w:ascii="Arial" w:hAnsi="Arial" w:cs="Arial"/>
        </w:rPr>
        <w:t>.</w:t>
      </w:r>
    </w:p>
    <w:p w14:paraId="211D7EDA" w14:textId="77777777" w:rsidR="00A857DF" w:rsidRPr="00606C87" w:rsidRDefault="00A857DF" w:rsidP="00A857DF">
      <w:pPr>
        <w:rPr>
          <w:rFonts w:ascii="Arial" w:hAnsi="Arial" w:cs="Arial"/>
        </w:rPr>
      </w:pPr>
      <w:r w:rsidRPr="00606C8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606C87">
        <w:rPr>
          <w:rFonts w:ascii="Arial" w:hAnsi="Arial" w:cs="Arial"/>
          <w:b/>
        </w:rPr>
        <w:t>.3.1.1.</w:t>
      </w:r>
      <w:r w:rsidRPr="00606C87">
        <w:rPr>
          <w:rFonts w:ascii="Arial" w:hAnsi="Arial" w:cs="Arial"/>
        </w:rPr>
        <w:t xml:space="preserve"> Odpady niebezpieczne</w:t>
      </w:r>
      <w:r>
        <w:rPr>
          <w:rFonts w:ascii="Arial" w:hAnsi="Arial" w:cs="Arial"/>
        </w:rPr>
        <w:t>.</w:t>
      </w:r>
    </w:p>
    <w:p w14:paraId="0398462B" w14:textId="77777777" w:rsidR="00A857DF" w:rsidRPr="00CC49B6" w:rsidRDefault="00A857DF" w:rsidP="00A857DF">
      <w:pPr>
        <w:pStyle w:val="NormalnyWeb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CC49B6">
        <w:rPr>
          <w:rFonts w:ascii="Arial" w:hAnsi="Arial" w:cs="Arial"/>
          <w:b/>
          <w:sz w:val="22"/>
          <w:szCs w:val="22"/>
        </w:rPr>
        <w:t xml:space="preserve">Tabela </w:t>
      </w:r>
      <w:r>
        <w:rPr>
          <w:rFonts w:ascii="Arial" w:hAnsi="Arial" w:cs="Arial"/>
          <w:b/>
          <w:sz w:val="22"/>
          <w:szCs w:val="22"/>
        </w:rPr>
        <w:t>7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7. Odpady niebezpieczne"/>
      </w:tblPr>
      <w:tblGrid>
        <w:gridCol w:w="567"/>
        <w:gridCol w:w="1134"/>
        <w:gridCol w:w="3119"/>
        <w:gridCol w:w="4252"/>
      </w:tblGrid>
      <w:tr w:rsidR="00A857DF" w:rsidRPr="00CC49B6" w14:paraId="0B1B3425" w14:textId="77777777" w:rsidTr="001004A5">
        <w:trPr>
          <w:trHeight w:val="454"/>
          <w:tblHeader/>
        </w:trPr>
        <w:tc>
          <w:tcPr>
            <w:tcW w:w="567" w:type="dxa"/>
            <w:vAlign w:val="center"/>
          </w:tcPr>
          <w:p w14:paraId="03C8925A" w14:textId="77777777" w:rsidR="00A857DF" w:rsidRPr="00CC49B6" w:rsidRDefault="00A857DF" w:rsidP="0038451E">
            <w:pPr>
              <w:ind w:left="-114" w:right="-1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49B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40A3390C" w14:textId="77777777" w:rsidR="00A857DF" w:rsidRPr="00CC49B6" w:rsidRDefault="00A857DF" w:rsidP="0038451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9B6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50D05D98" w14:textId="77777777" w:rsidR="00A857DF" w:rsidRPr="00CC49B6" w:rsidRDefault="00A857DF" w:rsidP="003845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9B6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119" w:type="dxa"/>
            <w:vAlign w:val="center"/>
          </w:tcPr>
          <w:p w14:paraId="64A3810F" w14:textId="77777777" w:rsidR="00A857DF" w:rsidRPr="00CC49B6" w:rsidRDefault="00A857DF" w:rsidP="0038451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9B6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  <w:p w14:paraId="6F9B0B6A" w14:textId="77777777" w:rsidR="00A857DF" w:rsidRPr="00CC49B6" w:rsidRDefault="00A857DF" w:rsidP="003845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49B6">
              <w:rPr>
                <w:rFonts w:ascii="Arial" w:hAnsi="Arial" w:cs="Arial"/>
                <w:b/>
                <w:bCs/>
                <w:sz w:val="22"/>
                <w:szCs w:val="22"/>
              </w:rPr>
              <w:t>niebezpiecznego</w:t>
            </w:r>
          </w:p>
        </w:tc>
        <w:tc>
          <w:tcPr>
            <w:tcW w:w="4252" w:type="dxa"/>
            <w:vAlign w:val="center"/>
          </w:tcPr>
          <w:p w14:paraId="2A11E216" w14:textId="6131684F" w:rsidR="00A857DF" w:rsidRPr="00CC49B6" w:rsidRDefault="00A857DF" w:rsidP="0038451E">
            <w:pPr>
              <w:pStyle w:val="Nagwek3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49B6">
              <w:rPr>
                <w:rFonts w:ascii="Arial" w:hAnsi="Arial" w:cs="Arial"/>
                <w:sz w:val="22"/>
                <w:szCs w:val="22"/>
              </w:rPr>
              <w:t>Sposób i miejsce magazynowania</w:t>
            </w:r>
          </w:p>
        </w:tc>
      </w:tr>
      <w:tr w:rsidR="00B178BD" w:rsidRPr="00CC49B6" w14:paraId="01EBB3DF" w14:textId="77777777" w:rsidTr="0020084B">
        <w:trPr>
          <w:trHeight w:val="454"/>
        </w:trPr>
        <w:tc>
          <w:tcPr>
            <w:tcW w:w="567" w:type="dxa"/>
            <w:vAlign w:val="center"/>
          </w:tcPr>
          <w:p w14:paraId="2DAC343A" w14:textId="77777777" w:rsidR="00B178BD" w:rsidRPr="00AA0E67" w:rsidRDefault="00B178BD" w:rsidP="0098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vAlign w:val="center"/>
          </w:tcPr>
          <w:p w14:paraId="425C652B" w14:textId="77777777" w:rsidR="00B178BD" w:rsidRPr="00AA0E67" w:rsidRDefault="00B178BD" w:rsidP="00982AF8">
            <w:pPr>
              <w:ind w:left="-14" w:right="-5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07 01 08*</w:t>
            </w:r>
          </w:p>
        </w:tc>
        <w:tc>
          <w:tcPr>
            <w:tcW w:w="3119" w:type="dxa"/>
            <w:vAlign w:val="center"/>
          </w:tcPr>
          <w:p w14:paraId="6DA20320" w14:textId="77777777" w:rsidR="00B178BD" w:rsidRPr="00AA0E67" w:rsidRDefault="00B178BD" w:rsidP="00982AF8">
            <w:pPr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Inne pozostałości podestylacyjne i</w:t>
            </w:r>
            <w:r w:rsidR="0020084B">
              <w:rPr>
                <w:rFonts w:ascii="Arial" w:hAnsi="Arial" w:cs="Arial"/>
                <w:sz w:val="16"/>
                <w:szCs w:val="16"/>
              </w:rPr>
              <w:t> </w:t>
            </w:r>
            <w:r w:rsidRPr="00AA0E67">
              <w:rPr>
                <w:rFonts w:ascii="Arial" w:hAnsi="Arial" w:cs="Arial"/>
                <w:sz w:val="16"/>
                <w:szCs w:val="16"/>
              </w:rPr>
              <w:t>poreakcyjne</w:t>
            </w:r>
          </w:p>
        </w:tc>
        <w:tc>
          <w:tcPr>
            <w:tcW w:w="4252" w:type="dxa"/>
            <w:vAlign w:val="center"/>
          </w:tcPr>
          <w:p w14:paraId="7B5EE107" w14:textId="77777777" w:rsidR="00B178BD" w:rsidRPr="00AA0E67" w:rsidRDefault="00B178BD" w:rsidP="00982AF8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bCs/>
                <w:spacing w:val="-4"/>
                <w:sz w:val="16"/>
                <w:szCs w:val="16"/>
              </w:rPr>
              <w:t>Magazynowanie w szczelnym, zamykanym, stalowym pojemniku o pojemności 1000 dm</w:t>
            </w:r>
            <w:r w:rsidRPr="00AA0E67">
              <w:rPr>
                <w:rFonts w:ascii="Arial" w:hAnsi="Arial" w:cs="Arial"/>
                <w:bCs/>
                <w:spacing w:val="-4"/>
                <w:sz w:val="16"/>
                <w:szCs w:val="16"/>
                <w:vertAlign w:val="superscript"/>
              </w:rPr>
              <w:t>3</w:t>
            </w:r>
            <w:r w:rsidRPr="00AA0E67">
              <w:rPr>
                <w:rFonts w:ascii="Arial" w:hAnsi="Arial" w:cs="Arial"/>
                <w:bCs/>
                <w:spacing w:val="-4"/>
                <w:sz w:val="16"/>
                <w:szCs w:val="16"/>
              </w:rPr>
              <w:t>, na utwardzonym podłożu zabezpieczonym przed wyciekiem, w opisanym kodem i</w:t>
            </w:r>
            <w:r w:rsidR="0020084B">
              <w:rPr>
                <w:rFonts w:ascii="Arial" w:hAnsi="Arial" w:cs="Arial"/>
                <w:bCs/>
                <w:spacing w:val="-4"/>
                <w:sz w:val="16"/>
                <w:szCs w:val="16"/>
              </w:rPr>
              <w:t> </w:t>
            </w:r>
            <w:r w:rsidRPr="00AA0E67">
              <w:rPr>
                <w:rFonts w:ascii="Arial" w:hAnsi="Arial" w:cs="Arial"/>
                <w:bCs/>
                <w:spacing w:val="-4"/>
                <w:sz w:val="16"/>
                <w:szCs w:val="16"/>
              </w:rPr>
              <w:t>nazwą odpadu miejscu obok hali produkcyjnej</w:t>
            </w:r>
          </w:p>
        </w:tc>
      </w:tr>
      <w:tr w:rsidR="00B178BD" w:rsidRPr="00CC49B6" w14:paraId="1C0D8207" w14:textId="77777777" w:rsidTr="0020084B">
        <w:trPr>
          <w:trHeight w:val="126"/>
        </w:trPr>
        <w:tc>
          <w:tcPr>
            <w:tcW w:w="567" w:type="dxa"/>
            <w:vAlign w:val="center"/>
          </w:tcPr>
          <w:p w14:paraId="4A601BE5" w14:textId="77777777" w:rsidR="00B178BD" w:rsidRPr="00AA0E67" w:rsidRDefault="00B178BD" w:rsidP="0098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14:paraId="641B0EA3" w14:textId="77777777" w:rsidR="00B178BD" w:rsidRPr="00AA0E67" w:rsidRDefault="00B178BD" w:rsidP="00982AF8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08 01 11*</w:t>
            </w:r>
          </w:p>
        </w:tc>
        <w:tc>
          <w:tcPr>
            <w:tcW w:w="3119" w:type="dxa"/>
            <w:vAlign w:val="center"/>
          </w:tcPr>
          <w:p w14:paraId="7D0D6A03" w14:textId="77777777" w:rsidR="00B178BD" w:rsidRPr="00AA0E67" w:rsidRDefault="00B178BD" w:rsidP="00982AF8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Odpady farb i lakierów zawierających rozpuszczalniki organiczne lub inne substancje niebezpieczne</w:t>
            </w:r>
          </w:p>
        </w:tc>
        <w:tc>
          <w:tcPr>
            <w:tcW w:w="4252" w:type="dxa"/>
            <w:vAlign w:val="center"/>
          </w:tcPr>
          <w:p w14:paraId="06A8FD63" w14:textId="77777777" w:rsidR="00B178BD" w:rsidRPr="00AA0E67" w:rsidRDefault="00B178BD" w:rsidP="00982AF8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0E67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Magazynowanie w opakowaniach oryginalnych o pojemności do 20 dm</w:t>
            </w:r>
            <w:r w:rsidRPr="00AA0E67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  <w:vertAlign w:val="superscript"/>
              </w:rPr>
              <w:t>3</w:t>
            </w:r>
            <w:r w:rsidRPr="00AA0E67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 xml:space="preserve"> na utwardzonym podłożu, w opisanym kodem i</w:t>
            </w:r>
            <w:r w:rsid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 </w:t>
            </w:r>
            <w:r w:rsidRPr="00AA0E67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nazwą odpadu miejscu obok hali produkcyjnej</w:t>
            </w:r>
          </w:p>
        </w:tc>
      </w:tr>
      <w:tr w:rsidR="00B178BD" w:rsidRPr="00CC49B6" w14:paraId="02BE4029" w14:textId="77777777" w:rsidTr="0020084B">
        <w:trPr>
          <w:trHeight w:val="126"/>
        </w:trPr>
        <w:tc>
          <w:tcPr>
            <w:tcW w:w="567" w:type="dxa"/>
            <w:vAlign w:val="center"/>
          </w:tcPr>
          <w:p w14:paraId="4D420FD3" w14:textId="77777777" w:rsidR="00B178BD" w:rsidRPr="00AA0E67" w:rsidRDefault="00B178BD" w:rsidP="0098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vAlign w:val="center"/>
          </w:tcPr>
          <w:p w14:paraId="7A65DDDA" w14:textId="77777777" w:rsidR="00B178BD" w:rsidRPr="00AA0E67" w:rsidRDefault="00B178BD" w:rsidP="00982AF8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13 02 05*</w:t>
            </w:r>
          </w:p>
        </w:tc>
        <w:tc>
          <w:tcPr>
            <w:tcW w:w="3119" w:type="dxa"/>
            <w:vAlign w:val="center"/>
          </w:tcPr>
          <w:p w14:paraId="30FCE9FC" w14:textId="77777777" w:rsidR="00B178BD" w:rsidRPr="00AA0E67" w:rsidRDefault="00B178BD" w:rsidP="00982AF8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Mineralne oleje silnikowe, przekładniowe i</w:t>
            </w:r>
            <w:r w:rsidR="0020084B">
              <w:rPr>
                <w:rFonts w:ascii="Arial" w:hAnsi="Arial" w:cs="Arial"/>
                <w:sz w:val="16"/>
                <w:szCs w:val="16"/>
              </w:rPr>
              <w:t> </w:t>
            </w:r>
            <w:r w:rsidRPr="00AA0E67">
              <w:rPr>
                <w:rFonts w:ascii="Arial" w:hAnsi="Arial" w:cs="Arial"/>
                <w:sz w:val="16"/>
                <w:szCs w:val="16"/>
              </w:rPr>
              <w:t xml:space="preserve">smarowe niezawierające związków </w:t>
            </w:r>
            <w:proofErr w:type="spellStart"/>
            <w:r w:rsidRPr="00AA0E67">
              <w:rPr>
                <w:rFonts w:ascii="Arial" w:hAnsi="Arial" w:cs="Arial"/>
                <w:sz w:val="16"/>
                <w:szCs w:val="16"/>
              </w:rPr>
              <w:t>chlorowcoorganicznych</w:t>
            </w:r>
            <w:proofErr w:type="spellEnd"/>
          </w:p>
        </w:tc>
        <w:tc>
          <w:tcPr>
            <w:tcW w:w="4252" w:type="dxa"/>
            <w:vAlign w:val="center"/>
          </w:tcPr>
          <w:p w14:paraId="71A930B3" w14:textId="77777777" w:rsidR="00B178BD" w:rsidRPr="006A7208" w:rsidRDefault="00B178BD" w:rsidP="00982AF8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A7208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Magazynowanie w metalowych zamykanych beczkach o</w:t>
            </w:r>
            <w:r w:rsid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 </w:t>
            </w:r>
            <w:r w:rsidRPr="006A7208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pojemności do 60 dm</w:t>
            </w:r>
            <w:r w:rsidRPr="006A7208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  <w:vertAlign w:val="superscript"/>
              </w:rPr>
              <w:t>3</w:t>
            </w:r>
            <w:r w:rsidRPr="006A7208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 xml:space="preserve"> na utwardzonym podłożu, w</w:t>
            </w:r>
            <w:r w:rsid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 </w:t>
            </w:r>
            <w:r w:rsidRPr="006A7208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opisanym kodem i nazwą odpadu miejscu obok hali produkcyjnej</w:t>
            </w:r>
          </w:p>
        </w:tc>
      </w:tr>
      <w:tr w:rsidR="0027163E" w:rsidRPr="00CC49B6" w14:paraId="014B7AA3" w14:textId="77777777" w:rsidTr="0020084B">
        <w:trPr>
          <w:trHeight w:val="126"/>
        </w:trPr>
        <w:tc>
          <w:tcPr>
            <w:tcW w:w="567" w:type="dxa"/>
            <w:vAlign w:val="center"/>
          </w:tcPr>
          <w:p w14:paraId="57B0258E" w14:textId="77777777" w:rsidR="0027163E" w:rsidRPr="00AA0E67" w:rsidRDefault="0027163E" w:rsidP="0098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vAlign w:val="center"/>
          </w:tcPr>
          <w:p w14:paraId="1B9DAF6D" w14:textId="77777777" w:rsidR="0027163E" w:rsidRPr="00AA0E67" w:rsidRDefault="0027163E" w:rsidP="00982AF8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13 02 06*</w:t>
            </w:r>
          </w:p>
        </w:tc>
        <w:tc>
          <w:tcPr>
            <w:tcW w:w="3119" w:type="dxa"/>
            <w:vAlign w:val="center"/>
          </w:tcPr>
          <w:p w14:paraId="0B5FB63A" w14:textId="77777777" w:rsidR="0027163E" w:rsidRPr="00AA0E67" w:rsidRDefault="0027163E" w:rsidP="00982AF8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Syntetyczne oleje silnikowe, przekładniowe i smarowe</w:t>
            </w:r>
          </w:p>
        </w:tc>
        <w:tc>
          <w:tcPr>
            <w:tcW w:w="4252" w:type="dxa"/>
            <w:vAlign w:val="center"/>
          </w:tcPr>
          <w:p w14:paraId="71DE8970" w14:textId="77777777" w:rsidR="0027163E" w:rsidRPr="00AA0E67" w:rsidRDefault="001651FD" w:rsidP="00982AF8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9460A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Magazynowanie w metalowych zamykanych beczkach o pojemności do 60 dm</w:t>
            </w:r>
            <w:r w:rsidRPr="00E9460A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  <w:vertAlign w:val="superscript"/>
              </w:rPr>
              <w:t>3</w:t>
            </w:r>
            <w:r w:rsidRPr="00E9460A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 xml:space="preserve"> na utwardzonym podłożu, w opisanym kodem i nazwą odpadu miejscu obok hali produkcyjnej</w:t>
            </w:r>
          </w:p>
        </w:tc>
      </w:tr>
      <w:tr w:rsidR="00AA0E67" w:rsidRPr="00CC49B6" w14:paraId="28278E24" w14:textId="77777777" w:rsidTr="0020084B">
        <w:trPr>
          <w:trHeight w:val="126"/>
        </w:trPr>
        <w:tc>
          <w:tcPr>
            <w:tcW w:w="567" w:type="dxa"/>
            <w:vAlign w:val="center"/>
          </w:tcPr>
          <w:p w14:paraId="47AC76E3" w14:textId="77777777" w:rsidR="00AA0E67" w:rsidRPr="00AA0E67" w:rsidRDefault="00AA0E67" w:rsidP="0098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vAlign w:val="center"/>
          </w:tcPr>
          <w:p w14:paraId="3E59BABB" w14:textId="77777777" w:rsidR="00AA0E67" w:rsidRPr="00AA0E67" w:rsidRDefault="00AA0E67" w:rsidP="00982AF8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15 01 10*</w:t>
            </w:r>
          </w:p>
        </w:tc>
        <w:tc>
          <w:tcPr>
            <w:tcW w:w="3119" w:type="dxa"/>
            <w:vAlign w:val="center"/>
          </w:tcPr>
          <w:p w14:paraId="135D7C31" w14:textId="77777777" w:rsidR="00AA0E67" w:rsidRPr="00AA0E67" w:rsidRDefault="00AA0E67" w:rsidP="00982AF8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4252" w:type="dxa"/>
            <w:vAlign w:val="center"/>
          </w:tcPr>
          <w:p w14:paraId="047218A1" w14:textId="77777777" w:rsidR="00AA0E67" w:rsidRPr="0020084B" w:rsidRDefault="00AA0E67" w:rsidP="00982AF8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Magazynowanie w metalowych zamykanym pojemniku o</w:t>
            </w:r>
            <w:r w:rsid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 </w:t>
            </w: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pojemności do 100 dm</w:t>
            </w: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  <w:vertAlign w:val="superscript"/>
              </w:rPr>
              <w:t>3</w:t>
            </w: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 xml:space="preserve"> na utwardzonym podłożu, w</w:t>
            </w:r>
            <w:r w:rsid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 </w:t>
            </w: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opisanym kodem i nazwą odpadu miejscu obok hali produkcyjnej</w:t>
            </w:r>
          </w:p>
        </w:tc>
      </w:tr>
      <w:tr w:rsidR="00AA0E67" w:rsidRPr="00CC49B6" w14:paraId="213980F6" w14:textId="77777777" w:rsidTr="0020084B">
        <w:trPr>
          <w:trHeight w:val="126"/>
        </w:trPr>
        <w:tc>
          <w:tcPr>
            <w:tcW w:w="567" w:type="dxa"/>
            <w:vAlign w:val="center"/>
          </w:tcPr>
          <w:p w14:paraId="1084B0A8" w14:textId="77777777" w:rsidR="00AA0E67" w:rsidRPr="00AA0E67" w:rsidRDefault="00AA0E67" w:rsidP="0098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vAlign w:val="center"/>
          </w:tcPr>
          <w:p w14:paraId="4D79CBA3" w14:textId="77777777" w:rsidR="00AA0E67" w:rsidRPr="00AA0E67" w:rsidRDefault="00AA0E67" w:rsidP="00982AF8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15 01 11*</w:t>
            </w:r>
          </w:p>
        </w:tc>
        <w:tc>
          <w:tcPr>
            <w:tcW w:w="3119" w:type="dxa"/>
            <w:vAlign w:val="center"/>
          </w:tcPr>
          <w:p w14:paraId="5486054E" w14:textId="77777777" w:rsidR="00AA0E67" w:rsidRPr="00AA0E67" w:rsidRDefault="00AA0E67" w:rsidP="00982AF8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252" w:type="dxa"/>
            <w:vAlign w:val="center"/>
          </w:tcPr>
          <w:p w14:paraId="34865A0D" w14:textId="77777777" w:rsidR="00AA0E67" w:rsidRPr="0020084B" w:rsidRDefault="00AA0E67" w:rsidP="00982AF8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Magazynowanie w szczelnym, zamykanym, metalowym pojemniku o pojemności 10 dm</w:t>
            </w: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  <w:vertAlign w:val="superscript"/>
              </w:rPr>
              <w:t>3</w:t>
            </w: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 xml:space="preserve"> na utwardzonym podłożu, w</w:t>
            </w:r>
            <w:r w:rsid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 </w:t>
            </w: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opisanym kodem i nazwą odpadu miejscu obok hali produkcyjnej</w:t>
            </w:r>
          </w:p>
        </w:tc>
      </w:tr>
      <w:tr w:rsidR="00A857DF" w:rsidRPr="00CC49B6" w14:paraId="7B303D52" w14:textId="77777777" w:rsidTr="0020084B">
        <w:trPr>
          <w:trHeight w:val="126"/>
        </w:trPr>
        <w:tc>
          <w:tcPr>
            <w:tcW w:w="567" w:type="dxa"/>
            <w:vAlign w:val="center"/>
          </w:tcPr>
          <w:p w14:paraId="361527D9" w14:textId="77777777" w:rsidR="00A857DF" w:rsidRPr="00AA0E67" w:rsidRDefault="00B178BD" w:rsidP="0098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7</w:t>
            </w:r>
            <w:r w:rsidR="00A857DF" w:rsidRPr="00AA0E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4A67870" w14:textId="77777777" w:rsidR="00A857DF" w:rsidRPr="00AA0E67" w:rsidRDefault="00A857DF" w:rsidP="00982AF8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3119" w:type="dxa"/>
            <w:vAlign w:val="center"/>
          </w:tcPr>
          <w:p w14:paraId="61673AE6" w14:textId="77777777" w:rsidR="00A857DF" w:rsidRPr="00AA0E67" w:rsidRDefault="00A857DF" w:rsidP="00982AF8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Sorbenty, materiały filtracyjne (w tym filtry olejowe nieujęte w innych grupach), tkaniny do wycierania (np. szmaty, ścierki) i ubrania ochronne</w:t>
            </w:r>
            <w:r w:rsidR="002008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0E67">
              <w:rPr>
                <w:rFonts w:ascii="Arial" w:hAnsi="Arial" w:cs="Arial"/>
                <w:sz w:val="16"/>
                <w:szCs w:val="16"/>
              </w:rPr>
              <w:t>zanieczyszczone substancjami niebezpiecznymi (np. PCB)</w:t>
            </w:r>
          </w:p>
        </w:tc>
        <w:tc>
          <w:tcPr>
            <w:tcW w:w="4252" w:type="dxa"/>
            <w:vAlign w:val="center"/>
          </w:tcPr>
          <w:p w14:paraId="504B7E11" w14:textId="77777777" w:rsidR="00A857DF" w:rsidRPr="0020084B" w:rsidRDefault="0020084B" w:rsidP="00982AF8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Magazynowanie w szczelnym, zamykanym, stalowym pojemniku o pojemności 100 dm</w:t>
            </w: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  <w:vertAlign w:val="superscript"/>
              </w:rPr>
              <w:t>3</w:t>
            </w:r>
            <w:r w:rsidRP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 xml:space="preserve"> na utwardzonym podłożu, w opisanym kodem i nazwą odpadu miejscu obok hali produkcyjnej</w:t>
            </w:r>
          </w:p>
        </w:tc>
      </w:tr>
      <w:tr w:rsidR="00B178BD" w:rsidRPr="00CC49B6" w14:paraId="0F92544D" w14:textId="77777777" w:rsidTr="0020084B">
        <w:trPr>
          <w:trHeight w:val="126"/>
        </w:trPr>
        <w:tc>
          <w:tcPr>
            <w:tcW w:w="567" w:type="dxa"/>
            <w:vAlign w:val="center"/>
          </w:tcPr>
          <w:p w14:paraId="04AD6941" w14:textId="77777777" w:rsidR="00B178BD" w:rsidRPr="00AA0E67" w:rsidRDefault="00B178BD" w:rsidP="0098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vAlign w:val="center"/>
          </w:tcPr>
          <w:p w14:paraId="0BAB9CD6" w14:textId="77777777" w:rsidR="00B178BD" w:rsidRPr="00AA0E67" w:rsidRDefault="00B178BD" w:rsidP="00982AF8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3119" w:type="dxa"/>
            <w:vAlign w:val="center"/>
          </w:tcPr>
          <w:p w14:paraId="51AC7663" w14:textId="5126ADC9" w:rsidR="00B178BD" w:rsidRPr="00AA0E67" w:rsidRDefault="00B178BD" w:rsidP="00982AF8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Chemikalia laboratoryjne i analityczne (np. odczynniki chemiczne) zawierające substancje niebezpieczne, w tym mieszaniny chemikaliów laboratoryjnych i</w:t>
            </w:r>
            <w:r w:rsidR="00A81AA9">
              <w:rPr>
                <w:rFonts w:ascii="Arial" w:hAnsi="Arial" w:cs="Arial"/>
                <w:sz w:val="16"/>
                <w:szCs w:val="16"/>
              </w:rPr>
              <w:t> </w:t>
            </w:r>
            <w:r w:rsidRPr="00AA0E67">
              <w:rPr>
                <w:rFonts w:ascii="Arial" w:hAnsi="Arial" w:cs="Arial"/>
                <w:sz w:val="16"/>
                <w:szCs w:val="16"/>
              </w:rPr>
              <w:t>analitycznych</w:t>
            </w:r>
          </w:p>
        </w:tc>
        <w:tc>
          <w:tcPr>
            <w:tcW w:w="4252" w:type="dxa"/>
            <w:vAlign w:val="center"/>
          </w:tcPr>
          <w:p w14:paraId="60469A17" w14:textId="77777777" w:rsidR="00B178BD" w:rsidRPr="00AA0E67" w:rsidRDefault="00B178BD" w:rsidP="00982AF8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0E67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Magazynowanie w szczelnym, zamykanym, stalowym pojemniku o pojemności 1000 dm</w:t>
            </w:r>
            <w:r w:rsidRPr="00AA0E67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  <w:vertAlign w:val="superscript"/>
              </w:rPr>
              <w:t>3</w:t>
            </w:r>
            <w:r w:rsidRPr="00AA0E67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, na utwardzonym podłożu zabezpieczonym przed wyciekiem, w opisanym kodem i</w:t>
            </w:r>
            <w:r w:rsidR="0020084B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 </w:t>
            </w:r>
            <w:r w:rsidRPr="00AA0E67">
              <w:rPr>
                <w:rFonts w:ascii="Arial" w:hAnsi="Arial" w:cs="Arial"/>
                <w:bCs/>
                <w:color w:val="auto"/>
                <w:spacing w:val="-4"/>
                <w:sz w:val="16"/>
                <w:szCs w:val="16"/>
              </w:rPr>
              <w:t>nazwą odpadu miejscu obok hali produkcyjnej</w:t>
            </w:r>
          </w:p>
        </w:tc>
      </w:tr>
    </w:tbl>
    <w:p w14:paraId="0F023FF8" w14:textId="53258378" w:rsidR="000B1E10" w:rsidRPr="000B1E10" w:rsidRDefault="000B1E10" w:rsidP="000B1E10">
      <w:pPr>
        <w:spacing w:before="240"/>
        <w:jc w:val="both"/>
        <w:rPr>
          <w:rFonts w:ascii="Arial" w:hAnsi="Arial" w:cs="Arial"/>
          <w:bCs/>
        </w:rPr>
      </w:pPr>
      <w:r w:rsidRPr="000B1E10">
        <w:rPr>
          <w:rFonts w:ascii="Arial" w:hAnsi="Arial" w:cs="Arial"/>
          <w:bCs/>
        </w:rPr>
        <w:t xml:space="preserve">Maksymalne masy wytwarzanych odpadów palnych magazynowanych jednocześnie na terenie przedmiotowej instalacji nie mogą przekraczać wartości </w:t>
      </w:r>
      <w:r>
        <w:rPr>
          <w:rFonts w:ascii="Arial" w:hAnsi="Arial" w:cs="Arial"/>
          <w:bCs/>
        </w:rPr>
        <w:t>ustalonych dla poszczególnych rodzajów odpadów określonych w obowiązującym dla instalacji operacie przeciwpożarowym.</w:t>
      </w:r>
    </w:p>
    <w:p w14:paraId="7C0451E0" w14:textId="0F88D28E" w:rsidR="00A857DF" w:rsidRPr="002E633F" w:rsidRDefault="00A857DF" w:rsidP="00A81AA9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III</w:t>
      </w:r>
      <w:r w:rsidRPr="002E633F">
        <w:rPr>
          <w:rFonts w:ascii="Arial" w:hAnsi="Arial" w:cs="Arial"/>
          <w:b/>
        </w:rPr>
        <w:t>.3.1.2.</w:t>
      </w:r>
      <w:r w:rsidRPr="002E633F">
        <w:rPr>
          <w:rFonts w:ascii="Arial" w:hAnsi="Arial" w:cs="Arial"/>
        </w:rPr>
        <w:t xml:space="preserve"> Odpady inne niż niebezpieczne</w:t>
      </w:r>
      <w:r>
        <w:rPr>
          <w:rFonts w:ascii="Arial" w:hAnsi="Arial" w:cs="Arial"/>
        </w:rPr>
        <w:t>.</w:t>
      </w:r>
    </w:p>
    <w:p w14:paraId="4CC5EE64" w14:textId="77777777" w:rsidR="00A857DF" w:rsidRPr="002E633F" w:rsidRDefault="00A857DF" w:rsidP="00A857DF">
      <w:pPr>
        <w:rPr>
          <w:rFonts w:ascii="Arial" w:hAnsi="Arial" w:cs="Arial"/>
          <w:b/>
          <w:sz w:val="22"/>
          <w:szCs w:val="22"/>
        </w:rPr>
      </w:pPr>
      <w:r w:rsidRPr="002E633F">
        <w:rPr>
          <w:rFonts w:ascii="Arial" w:hAnsi="Arial" w:cs="Arial"/>
          <w:b/>
          <w:sz w:val="22"/>
          <w:szCs w:val="22"/>
        </w:rPr>
        <w:t xml:space="preserve">Tabela </w:t>
      </w:r>
      <w:r>
        <w:rPr>
          <w:rFonts w:ascii="Arial" w:hAnsi="Arial" w:cs="Arial"/>
          <w:b/>
          <w:sz w:val="22"/>
          <w:szCs w:val="22"/>
        </w:rPr>
        <w:t>8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8. Odpady inne niż niebezpieczne"/>
      </w:tblPr>
      <w:tblGrid>
        <w:gridCol w:w="567"/>
        <w:gridCol w:w="1134"/>
        <w:gridCol w:w="3119"/>
        <w:gridCol w:w="4252"/>
      </w:tblGrid>
      <w:tr w:rsidR="00A857DF" w:rsidRPr="00D07323" w14:paraId="6398944F" w14:textId="77777777" w:rsidTr="00C342DB">
        <w:trPr>
          <w:trHeight w:val="454"/>
          <w:tblHeader/>
        </w:trPr>
        <w:tc>
          <w:tcPr>
            <w:tcW w:w="567" w:type="dxa"/>
            <w:vAlign w:val="center"/>
          </w:tcPr>
          <w:p w14:paraId="60576172" w14:textId="77777777" w:rsidR="00A857DF" w:rsidRPr="00C342DB" w:rsidRDefault="00A857DF" w:rsidP="00384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14:paraId="13423A91" w14:textId="77777777" w:rsidR="00A857DF" w:rsidRPr="00C342DB" w:rsidRDefault="00A857DF" w:rsidP="0038451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  <w:p w14:paraId="6ECD9295" w14:textId="77777777" w:rsidR="00A857DF" w:rsidRPr="00C342DB" w:rsidRDefault="00A857DF" w:rsidP="00384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sz w:val="16"/>
                <w:szCs w:val="16"/>
              </w:rPr>
              <w:t>odpadu</w:t>
            </w:r>
          </w:p>
        </w:tc>
        <w:tc>
          <w:tcPr>
            <w:tcW w:w="3119" w:type="dxa"/>
            <w:vAlign w:val="center"/>
          </w:tcPr>
          <w:p w14:paraId="5F7D4A06" w14:textId="77777777" w:rsidR="00A857DF" w:rsidRPr="00C342DB" w:rsidRDefault="00A857DF" w:rsidP="0038451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sz w:val="16"/>
                <w:szCs w:val="16"/>
              </w:rPr>
              <w:t>Rodzaj odpadu innego</w:t>
            </w:r>
          </w:p>
          <w:p w14:paraId="648DB799" w14:textId="77777777" w:rsidR="00A857DF" w:rsidRPr="00C342DB" w:rsidRDefault="00A857DF" w:rsidP="00384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sz w:val="16"/>
                <w:szCs w:val="16"/>
              </w:rPr>
              <w:t>niż niebezpieczny</w:t>
            </w:r>
          </w:p>
        </w:tc>
        <w:tc>
          <w:tcPr>
            <w:tcW w:w="4252" w:type="dxa"/>
            <w:vAlign w:val="center"/>
          </w:tcPr>
          <w:p w14:paraId="2BC9463E" w14:textId="77777777" w:rsidR="00A857DF" w:rsidRPr="00C342DB" w:rsidRDefault="00A857DF" w:rsidP="0038451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sz w:val="16"/>
                <w:szCs w:val="16"/>
              </w:rPr>
              <w:t>Sposób i miejsce magazynowania</w:t>
            </w:r>
          </w:p>
        </w:tc>
      </w:tr>
      <w:tr w:rsidR="00A857DF" w:rsidRPr="00D07323" w14:paraId="7DF6F68F" w14:textId="77777777" w:rsidTr="00982AF8">
        <w:trPr>
          <w:trHeight w:val="454"/>
        </w:trPr>
        <w:tc>
          <w:tcPr>
            <w:tcW w:w="567" w:type="dxa"/>
            <w:vAlign w:val="center"/>
          </w:tcPr>
          <w:p w14:paraId="6F7E8818" w14:textId="77777777" w:rsidR="00A857DF" w:rsidRPr="00B14237" w:rsidRDefault="00A857DF" w:rsidP="00B1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vAlign w:val="center"/>
          </w:tcPr>
          <w:p w14:paraId="6437E20C" w14:textId="77777777" w:rsidR="00A857DF" w:rsidRPr="00B14237" w:rsidRDefault="00A857DF" w:rsidP="00B14237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10 01 01</w:t>
            </w:r>
          </w:p>
        </w:tc>
        <w:tc>
          <w:tcPr>
            <w:tcW w:w="3119" w:type="dxa"/>
            <w:vAlign w:val="center"/>
          </w:tcPr>
          <w:p w14:paraId="4EE7E4C3" w14:textId="77777777" w:rsidR="00A857DF" w:rsidRPr="00B14237" w:rsidRDefault="00A857DF" w:rsidP="00B142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 xml:space="preserve">Żużle, popioły paleniskowe </w:t>
            </w:r>
            <w:r w:rsidRPr="00B14237">
              <w:rPr>
                <w:rFonts w:ascii="Arial" w:hAnsi="Arial" w:cs="Arial"/>
                <w:sz w:val="16"/>
                <w:szCs w:val="16"/>
              </w:rPr>
              <w:br/>
              <w:t>i pyły z kotłów (z wyłączeniem pyłów z</w:t>
            </w:r>
            <w:r w:rsidR="00B14237">
              <w:rPr>
                <w:rFonts w:ascii="Arial" w:hAnsi="Arial" w:cs="Arial"/>
                <w:sz w:val="16"/>
                <w:szCs w:val="16"/>
              </w:rPr>
              <w:t> </w:t>
            </w:r>
            <w:r w:rsidRPr="00B14237">
              <w:rPr>
                <w:rFonts w:ascii="Arial" w:hAnsi="Arial" w:cs="Arial"/>
                <w:sz w:val="16"/>
                <w:szCs w:val="16"/>
              </w:rPr>
              <w:t>kotłów wymienionych w 10 01 04)</w:t>
            </w:r>
          </w:p>
        </w:tc>
        <w:tc>
          <w:tcPr>
            <w:tcW w:w="4252" w:type="dxa"/>
            <w:vAlign w:val="center"/>
          </w:tcPr>
          <w:p w14:paraId="313FF717" w14:textId="77777777" w:rsidR="00A857DF" w:rsidRPr="00B14237" w:rsidRDefault="00443F7E" w:rsidP="00982AF8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Magazynowanie w szczelnym, zamykanym, stalowym pojemniku o pojemności 800 dm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  <w:vertAlign w:val="superscript"/>
              </w:rPr>
              <w:t>3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na utwardzonym podłożu, w opisanym kodem i nazwą odpadu miejscu obok hali produkcyjnej</w:t>
            </w:r>
          </w:p>
        </w:tc>
      </w:tr>
      <w:tr w:rsidR="00443F7E" w:rsidRPr="00D07323" w14:paraId="31A45111" w14:textId="77777777" w:rsidTr="00982AF8">
        <w:trPr>
          <w:trHeight w:val="454"/>
        </w:trPr>
        <w:tc>
          <w:tcPr>
            <w:tcW w:w="567" w:type="dxa"/>
            <w:vAlign w:val="center"/>
          </w:tcPr>
          <w:p w14:paraId="065DB78D" w14:textId="77777777" w:rsidR="00443F7E" w:rsidRPr="00B14237" w:rsidRDefault="00443F7E" w:rsidP="00B1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14:paraId="54574967" w14:textId="77777777" w:rsidR="00443F7E" w:rsidRPr="00B14237" w:rsidRDefault="00443F7E" w:rsidP="00B14237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15 01 01</w:t>
            </w:r>
          </w:p>
        </w:tc>
        <w:tc>
          <w:tcPr>
            <w:tcW w:w="3119" w:type="dxa"/>
            <w:vAlign w:val="center"/>
          </w:tcPr>
          <w:p w14:paraId="33A7E290" w14:textId="77777777" w:rsidR="00443F7E" w:rsidRPr="00B14237" w:rsidRDefault="00443F7E" w:rsidP="00B142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Opakowania z papieru i tektury</w:t>
            </w:r>
          </w:p>
        </w:tc>
        <w:tc>
          <w:tcPr>
            <w:tcW w:w="4252" w:type="dxa"/>
            <w:vAlign w:val="center"/>
          </w:tcPr>
          <w:p w14:paraId="4AAB889A" w14:textId="77777777" w:rsidR="00443F7E" w:rsidRPr="00B14237" w:rsidRDefault="00443F7E" w:rsidP="00982AF8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Magazynowanie w szczelnym, zamykanym pojemniku o</w:t>
            </w:r>
            <w:r w:rsid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 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pojemności 500 dm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  <w:vertAlign w:val="superscript"/>
              </w:rPr>
              <w:t>3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na utwardzonym podłożu, w</w:t>
            </w:r>
            <w:r w:rsid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 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opisanym kodem i nazwą odpadu miejscu obok hali produkcyjnej</w:t>
            </w:r>
          </w:p>
        </w:tc>
      </w:tr>
      <w:tr w:rsidR="00A857DF" w:rsidRPr="00D07323" w14:paraId="07F564DC" w14:textId="77777777" w:rsidTr="00982AF8">
        <w:trPr>
          <w:trHeight w:val="454"/>
        </w:trPr>
        <w:tc>
          <w:tcPr>
            <w:tcW w:w="567" w:type="dxa"/>
            <w:vAlign w:val="center"/>
          </w:tcPr>
          <w:p w14:paraId="07C6B9D8" w14:textId="77777777" w:rsidR="00A857DF" w:rsidRPr="00B14237" w:rsidRDefault="00443F7E" w:rsidP="00B1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3</w:t>
            </w:r>
            <w:r w:rsidR="00A857DF" w:rsidRPr="00B142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DD43D93" w14:textId="77777777" w:rsidR="00A857DF" w:rsidRPr="00B14237" w:rsidRDefault="00A857DF" w:rsidP="00B14237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15 01 02</w:t>
            </w:r>
          </w:p>
        </w:tc>
        <w:tc>
          <w:tcPr>
            <w:tcW w:w="3119" w:type="dxa"/>
            <w:vAlign w:val="center"/>
          </w:tcPr>
          <w:p w14:paraId="024B33C1" w14:textId="77777777" w:rsidR="00A857DF" w:rsidRPr="00B14237" w:rsidRDefault="00A857DF" w:rsidP="00B142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</w:tc>
        <w:tc>
          <w:tcPr>
            <w:tcW w:w="4252" w:type="dxa"/>
            <w:vAlign w:val="center"/>
          </w:tcPr>
          <w:p w14:paraId="1A0D36A0" w14:textId="77777777" w:rsidR="00A857DF" w:rsidRPr="00B14237" w:rsidRDefault="00443F7E" w:rsidP="00982AF8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Magazynowanie w stalowym pojemniku z siatki o pojemności 1000 dm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  <w:vertAlign w:val="superscript"/>
              </w:rPr>
              <w:t>3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na utwardzonym podłożu, w opisanym kodem i</w:t>
            </w:r>
            <w:r w:rsid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 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nazwą odpadu miejscu obok hali produkcyjnej</w:t>
            </w:r>
          </w:p>
        </w:tc>
      </w:tr>
      <w:tr w:rsidR="00443F7E" w:rsidRPr="00D07323" w14:paraId="0B6ACE39" w14:textId="77777777" w:rsidTr="00982AF8">
        <w:trPr>
          <w:trHeight w:val="454"/>
        </w:trPr>
        <w:tc>
          <w:tcPr>
            <w:tcW w:w="567" w:type="dxa"/>
            <w:vAlign w:val="center"/>
          </w:tcPr>
          <w:p w14:paraId="6C2AF009" w14:textId="77777777" w:rsidR="00443F7E" w:rsidRPr="00B14237" w:rsidRDefault="00443F7E" w:rsidP="00B1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vAlign w:val="center"/>
          </w:tcPr>
          <w:p w14:paraId="4647783D" w14:textId="77777777" w:rsidR="00443F7E" w:rsidRPr="00B14237" w:rsidRDefault="00443F7E" w:rsidP="00B14237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z w:val="16"/>
                <w:szCs w:val="16"/>
              </w:rPr>
              <w:t>15 01 03</w:t>
            </w:r>
          </w:p>
        </w:tc>
        <w:tc>
          <w:tcPr>
            <w:tcW w:w="3119" w:type="dxa"/>
            <w:vAlign w:val="center"/>
          </w:tcPr>
          <w:p w14:paraId="3EDC9673" w14:textId="77777777" w:rsidR="00443F7E" w:rsidRPr="00B14237" w:rsidRDefault="00443F7E" w:rsidP="00B142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Opakowania z drewna</w:t>
            </w:r>
          </w:p>
        </w:tc>
        <w:tc>
          <w:tcPr>
            <w:tcW w:w="4252" w:type="dxa"/>
            <w:vAlign w:val="center"/>
          </w:tcPr>
          <w:p w14:paraId="2F848EE6" w14:textId="77777777" w:rsidR="00443F7E" w:rsidRPr="00B14237" w:rsidRDefault="00443F7E" w:rsidP="00982AF8">
            <w:pPr>
              <w:autoSpaceDE w:val="0"/>
              <w:autoSpaceDN w:val="0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Magazynowanie luzem na utwardzonym podłożu, w</w:t>
            </w:r>
            <w:r w:rsid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 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opisanym kodem i nazwą odpadu miejscu obok hali produkcyjnej</w:t>
            </w:r>
          </w:p>
        </w:tc>
      </w:tr>
      <w:tr w:rsidR="00443F7E" w:rsidRPr="00D07323" w14:paraId="56B088F2" w14:textId="77777777" w:rsidTr="00982AF8">
        <w:trPr>
          <w:trHeight w:val="454"/>
        </w:trPr>
        <w:tc>
          <w:tcPr>
            <w:tcW w:w="567" w:type="dxa"/>
            <w:vAlign w:val="center"/>
          </w:tcPr>
          <w:p w14:paraId="1B760AD2" w14:textId="77777777" w:rsidR="00443F7E" w:rsidRPr="00B14237" w:rsidRDefault="00443F7E" w:rsidP="00B1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1134" w:type="dxa"/>
            <w:vAlign w:val="center"/>
          </w:tcPr>
          <w:p w14:paraId="1A89D0EA" w14:textId="77777777" w:rsidR="00443F7E" w:rsidRPr="00B14237" w:rsidRDefault="00443F7E" w:rsidP="00B14237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z w:val="16"/>
                <w:szCs w:val="16"/>
              </w:rPr>
              <w:t>15 01 07</w:t>
            </w:r>
          </w:p>
        </w:tc>
        <w:tc>
          <w:tcPr>
            <w:tcW w:w="3119" w:type="dxa"/>
            <w:vAlign w:val="center"/>
          </w:tcPr>
          <w:p w14:paraId="34206472" w14:textId="77777777" w:rsidR="00443F7E" w:rsidRPr="00B14237" w:rsidRDefault="00443F7E" w:rsidP="00B142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4252" w:type="dxa"/>
            <w:vAlign w:val="center"/>
          </w:tcPr>
          <w:p w14:paraId="59BA2F2C" w14:textId="1198DBC6" w:rsidR="00443F7E" w:rsidRPr="00B14237" w:rsidRDefault="00443F7E" w:rsidP="00982AF8">
            <w:pPr>
              <w:autoSpaceDE w:val="0"/>
              <w:autoSpaceDN w:val="0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Magazynowanie w zamykanym, szczelnym pojemniku o</w:t>
            </w:r>
            <w:r w:rsid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 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pojemności 10 dm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  <w:vertAlign w:val="superscript"/>
              </w:rPr>
              <w:t>3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na </w:t>
            </w:r>
            <w:r w:rsidRPr="00F7542D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utwardzonym podłożu, w opisanym kodem i nazwą odpadu </w:t>
            </w:r>
            <w:r w:rsidR="00131B04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w wyznaczonym </w:t>
            </w:r>
            <w:r w:rsidRPr="00F7542D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miejscu </w:t>
            </w:r>
            <w:r w:rsidR="00131B04">
              <w:rPr>
                <w:rFonts w:ascii="Arial" w:hAnsi="Arial" w:cs="Arial"/>
                <w:bCs/>
                <w:spacing w:val="-4"/>
                <w:sz w:val="16"/>
                <w:szCs w:val="16"/>
              </w:rPr>
              <w:t>w laboratorium</w:t>
            </w:r>
          </w:p>
        </w:tc>
      </w:tr>
      <w:tr w:rsidR="00443F7E" w:rsidRPr="00D07323" w14:paraId="28B44034" w14:textId="77777777" w:rsidTr="00982AF8">
        <w:trPr>
          <w:trHeight w:val="454"/>
        </w:trPr>
        <w:tc>
          <w:tcPr>
            <w:tcW w:w="567" w:type="dxa"/>
            <w:vAlign w:val="center"/>
          </w:tcPr>
          <w:p w14:paraId="4D827D36" w14:textId="77777777" w:rsidR="00443F7E" w:rsidRPr="00B14237" w:rsidRDefault="00443F7E" w:rsidP="00B1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vAlign w:val="center"/>
          </w:tcPr>
          <w:p w14:paraId="220A5D88" w14:textId="77777777" w:rsidR="00443F7E" w:rsidRPr="00B14237" w:rsidRDefault="00443F7E" w:rsidP="00B14237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z w:val="16"/>
                <w:szCs w:val="16"/>
              </w:rPr>
              <w:t>15 02 03</w:t>
            </w:r>
          </w:p>
        </w:tc>
        <w:tc>
          <w:tcPr>
            <w:tcW w:w="3119" w:type="dxa"/>
            <w:vAlign w:val="center"/>
          </w:tcPr>
          <w:p w14:paraId="02B2E6E1" w14:textId="77777777" w:rsidR="00443F7E" w:rsidRPr="00B14237" w:rsidRDefault="00443F7E" w:rsidP="00B142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252" w:type="dxa"/>
            <w:vAlign w:val="center"/>
          </w:tcPr>
          <w:p w14:paraId="244FE942" w14:textId="77777777" w:rsidR="00443F7E" w:rsidRPr="00B14237" w:rsidRDefault="00443F7E" w:rsidP="00982AF8">
            <w:pPr>
              <w:autoSpaceDE w:val="0"/>
              <w:autoSpaceDN w:val="0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Magazynowanie w szczelnym, zamykanym, stalowym pojemniku o pojemności 100 dm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  <w:vertAlign w:val="superscript"/>
              </w:rPr>
              <w:t>3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na utwardzonym podłożu, w opisanym kodem i nazwą odpadu miejscu obok hali produkcyjnej</w:t>
            </w:r>
          </w:p>
        </w:tc>
      </w:tr>
      <w:tr w:rsidR="00443F7E" w:rsidRPr="00D07323" w14:paraId="0A507401" w14:textId="77777777" w:rsidTr="00982AF8">
        <w:trPr>
          <w:trHeight w:val="454"/>
        </w:trPr>
        <w:tc>
          <w:tcPr>
            <w:tcW w:w="567" w:type="dxa"/>
            <w:vAlign w:val="center"/>
          </w:tcPr>
          <w:p w14:paraId="260FD05A" w14:textId="77777777" w:rsidR="00443F7E" w:rsidRPr="00B14237" w:rsidRDefault="00443F7E" w:rsidP="00B1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4" w:type="dxa"/>
            <w:vAlign w:val="center"/>
          </w:tcPr>
          <w:p w14:paraId="47B8CEC8" w14:textId="77777777" w:rsidR="00443F7E" w:rsidRPr="00B14237" w:rsidRDefault="00443F7E" w:rsidP="00B14237">
            <w:pPr>
              <w:ind w:left="-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z w:val="16"/>
                <w:szCs w:val="16"/>
              </w:rPr>
              <w:t>16 03 80</w:t>
            </w:r>
          </w:p>
        </w:tc>
        <w:tc>
          <w:tcPr>
            <w:tcW w:w="3119" w:type="dxa"/>
            <w:vAlign w:val="center"/>
          </w:tcPr>
          <w:p w14:paraId="17E1B071" w14:textId="77777777" w:rsidR="00443F7E" w:rsidRPr="00B14237" w:rsidRDefault="00443F7E" w:rsidP="00B142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Produkty spożywcze przeterminowane lub nieprzydatne do spożycia</w:t>
            </w:r>
          </w:p>
        </w:tc>
        <w:tc>
          <w:tcPr>
            <w:tcW w:w="4252" w:type="dxa"/>
            <w:vAlign w:val="center"/>
          </w:tcPr>
          <w:p w14:paraId="483A941A" w14:textId="77777777" w:rsidR="00443F7E" w:rsidRPr="00B14237" w:rsidRDefault="00443F7E" w:rsidP="00982AF8">
            <w:pPr>
              <w:autoSpaceDE w:val="0"/>
              <w:autoSpaceDN w:val="0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color w:val="000000"/>
                <w:spacing w:val="-4"/>
                <w:sz w:val="16"/>
                <w:szCs w:val="16"/>
              </w:rPr>
              <w:t>Odpad magazynowany w zamykanym pojemniku metalowym o pojemności 100 dm</w:t>
            </w:r>
            <w:r w:rsidRPr="00B14237">
              <w:rPr>
                <w:rFonts w:ascii="Arial" w:hAnsi="Arial" w:cs="Arial"/>
                <w:bCs/>
                <w:color w:val="000000"/>
                <w:spacing w:val="-4"/>
                <w:sz w:val="16"/>
                <w:szCs w:val="16"/>
                <w:vertAlign w:val="superscript"/>
              </w:rPr>
              <w:t>3</w:t>
            </w:r>
            <w:r w:rsidRPr="00B14237">
              <w:rPr>
                <w:rFonts w:ascii="Arial" w:hAnsi="Arial" w:cs="Arial"/>
                <w:bCs/>
                <w:color w:val="000000"/>
                <w:spacing w:val="-4"/>
                <w:sz w:val="16"/>
                <w:szCs w:val="16"/>
              </w:rPr>
              <w:t xml:space="preserve"> usytuowanym obok hali produkcyjnej</w:t>
            </w:r>
          </w:p>
        </w:tc>
      </w:tr>
      <w:tr w:rsidR="00443F7E" w:rsidRPr="00D07323" w14:paraId="1D6FCAC0" w14:textId="77777777" w:rsidTr="00982AF8">
        <w:trPr>
          <w:trHeight w:val="454"/>
        </w:trPr>
        <w:tc>
          <w:tcPr>
            <w:tcW w:w="567" w:type="dxa"/>
            <w:vAlign w:val="center"/>
          </w:tcPr>
          <w:p w14:paraId="4B7EF393" w14:textId="77777777" w:rsidR="00443F7E" w:rsidRPr="00B14237" w:rsidRDefault="00443F7E" w:rsidP="00B1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vAlign w:val="center"/>
          </w:tcPr>
          <w:p w14:paraId="6053247E" w14:textId="77777777" w:rsidR="00443F7E" w:rsidRPr="00B14237" w:rsidRDefault="00443F7E" w:rsidP="00B14237">
            <w:pPr>
              <w:ind w:left="-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z w:val="16"/>
                <w:szCs w:val="16"/>
              </w:rPr>
              <w:t>19 09 04</w:t>
            </w:r>
          </w:p>
        </w:tc>
        <w:tc>
          <w:tcPr>
            <w:tcW w:w="3119" w:type="dxa"/>
            <w:vAlign w:val="center"/>
          </w:tcPr>
          <w:p w14:paraId="70ABEAA9" w14:textId="77777777" w:rsidR="00443F7E" w:rsidRPr="00B14237" w:rsidRDefault="00443F7E" w:rsidP="00B142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Zużyte węgiel aktywny</w:t>
            </w:r>
          </w:p>
        </w:tc>
        <w:tc>
          <w:tcPr>
            <w:tcW w:w="4252" w:type="dxa"/>
            <w:vAlign w:val="center"/>
          </w:tcPr>
          <w:p w14:paraId="0E563D06" w14:textId="77777777" w:rsidR="00443F7E" w:rsidRPr="00B14237" w:rsidRDefault="00443F7E" w:rsidP="00982AF8">
            <w:pPr>
              <w:autoSpaceDE w:val="0"/>
              <w:autoSpaceDN w:val="0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Magazynowanie w szczelnym, zamykanym pojemniku metalowym o pojemności 100 dm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  <w:vertAlign w:val="superscript"/>
              </w:rPr>
              <w:t>3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na utwardzonym podłożu, w opisanym kodem i nazwą odpadu miejscu obok hali produkcyjnej</w:t>
            </w:r>
          </w:p>
        </w:tc>
      </w:tr>
      <w:tr w:rsidR="00443F7E" w:rsidRPr="00D07323" w14:paraId="321AC482" w14:textId="77777777" w:rsidTr="00982AF8">
        <w:trPr>
          <w:trHeight w:val="454"/>
        </w:trPr>
        <w:tc>
          <w:tcPr>
            <w:tcW w:w="567" w:type="dxa"/>
            <w:vAlign w:val="center"/>
          </w:tcPr>
          <w:p w14:paraId="64C1EABC" w14:textId="77777777" w:rsidR="00443F7E" w:rsidRPr="00C16346" w:rsidRDefault="00443F7E" w:rsidP="00B1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346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34" w:type="dxa"/>
            <w:vAlign w:val="center"/>
          </w:tcPr>
          <w:p w14:paraId="7E5716F8" w14:textId="77777777" w:rsidR="00443F7E" w:rsidRPr="00C16346" w:rsidRDefault="00443F7E" w:rsidP="00B14237">
            <w:pPr>
              <w:ind w:left="-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6346">
              <w:rPr>
                <w:rFonts w:ascii="Arial" w:hAnsi="Arial" w:cs="Arial"/>
                <w:bCs/>
                <w:sz w:val="16"/>
                <w:szCs w:val="16"/>
              </w:rPr>
              <w:t>19 09 05</w:t>
            </w:r>
          </w:p>
        </w:tc>
        <w:tc>
          <w:tcPr>
            <w:tcW w:w="3119" w:type="dxa"/>
            <w:vAlign w:val="center"/>
          </w:tcPr>
          <w:p w14:paraId="6E191EC7" w14:textId="77777777" w:rsidR="00443F7E" w:rsidRPr="00B14237" w:rsidRDefault="00443F7E" w:rsidP="00B142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Nasycone lub zużyte żywice jonowymienne</w:t>
            </w:r>
          </w:p>
        </w:tc>
        <w:tc>
          <w:tcPr>
            <w:tcW w:w="4252" w:type="dxa"/>
            <w:vAlign w:val="center"/>
          </w:tcPr>
          <w:p w14:paraId="54BEADB4" w14:textId="77777777" w:rsidR="00443F7E" w:rsidRPr="00B14237" w:rsidRDefault="00443F7E" w:rsidP="00982AF8">
            <w:pPr>
              <w:autoSpaceDE w:val="0"/>
              <w:autoSpaceDN w:val="0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>Magazynowanie w szczelnym, zamykanym pojemniku metalowym o pojemności 100 dm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  <w:vertAlign w:val="superscript"/>
              </w:rPr>
              <w:t>3</w:t>
            </w:r>
            <w:r w:rsidRPr="00B14237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na utwardzonym podłożu, w opisanym kodem i nazwą odpadu miejscu obok hali produkcyjnej</w:t>
            </w:r>
          </w:p>
        </w:tc>
      </w:tr>
    </w:tbl>
    <w:p w14:paraId="29F68698" w14:textId="77777777" w:rsidR="000B1E10" w:rsidRPr="000B1E10" w:rsidRDefault="000B1E10" w:rsidP="000B1E10">
      <w:pPr>
        <w:spacing w:before="240"/>
        <w:jc w:val="both"/>
        <w:rPr>
          <w:rFonts w:ascii="Arial" w:hAnsi="Arial" w:cs="Arial"/>
          <w:bCs/>
        </w:rPr>
      </w:pPr>
      <w:r w:rsidRPr="000B1E10">
        <w:rPr>
          <w:rFonts w:ascii="Arial" w:hAnsi="Arial" w:cs="Arial"/>
          <w:bCs/>
        </w:rPr>
        <w:t xml:space="preserve">Maksymalne masy wytwarzanych odpadów palnych magazynowanych jednocześnie na terenie przedmiotowej instalacji nie mogą przekraczać wartości </w:t>
      </w:r>
      <w:r>
        <w:rPr>
          <w:rFonts w:ascii="Arial" w:hAnsi="Arial" w:cs="Arial"/>
          <w:bCs/>
        </w:rPr>
        <w:t>ustalonych dla poszczególnych rodzajów odpadów określonych w obowiązującym dla instalacji operacie przeciwpożarowym.</w:t>
      </w:r>
    </w:p>
    <w:p w14:paraId="16105AC7" w14:textId="1D203907" w:rsidR="00A857DF" w:rsidRPr="00990794" w:rsidRDefault="00A857DF" w:rsidP="00163540">
      <w:pPr>
        <w:spacing w:before="240"/>
        <w:rPr>
          <w:rFonts w:ascii="Arial" w:hAnsi="Arial" w:cs="Arial"/>
          <w:b/>
        </w:rPr>
      </w:pPr>
      <w:r w:rsidRPr="0099079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990794">
        <w:rPr>
          <w:rFonts w:ascii="Arial" w:hAnsi="Arial" w:cs="Arial"/>
          <w:b/>
        </w:rPr>
        <w:t>.3.2. Sposób dalszego gospodarowania odpadami</w:t>
      </w:r>
      <w:r>
        <w:rPr>
          <w:rFonts w:ascii="Arial" w:hAnsi="Arial" w:cs="Arial"/>
          <w:b/>
        </w:rPr>
        <w:t>.</w:t>
      </w:r>
    </w:p>
    <w:p w14:paraId="53D73B6B" w14:textId="77777777" w:rsidR="00A857DF" w:rsidRPr="00990794" w:rsidRDefault="00A857DF" w:rsidP="00163540">
      <w:pPr>
        <w:spacing w:before="120"/>
        <w:rPr>
          <w:rFonts w:ascii="Arial" w:hAnsi="Arial" w:cs="Arial"/>
        </w:rPr>
      </w:pPr>
      <w:r w:rsidRPr="00FA3A5B">
        <w:rPr>
          <w:rFonts w:ascii="Arial" w:hAnsi="Arial" w:cs="Arial"/>
          <w:b/>
        </w:rPr>
        <w:t>III.3.2.1.</w:t>
      </w:r>
      <w:r w:rsidRPr="00FA3A5B">
        <w:rPr>
          <w:rFonts w:ascii="Arial" w:hAnsi="Arial" w:cs="Arial"/>
        </w:rPr>
        <w:t xml:space="preserve"> Odpady niebezpieczne.</w:t>
      </w:r>
    </w:p>
    <w:p w14:paraId="030F6951" w14:textId="77777777" w:rsidR="00A857DF" w:rsidRPr="00990794" w:rsidRDefault="00A857DF" w:rsidP="00A857DF">
      <w:pPr>
        <w:pStyle w:val="Tekstpodstawowy2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CC2B87">
        <w:rPr>
          <w:rFonts w:ascii="Arial" w:hAnsi="Arial" w:cs="Arial"/>
          <w:b/>
          <w:color w:val="auto"/>
          <w:sz w:val="22"/>
          <w:szCs w:val="22"/>
        </w:rPr>
        <w:t>Tabela 9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9. Odpady niebezpieczne"/>
      </w:tblPr>
      <w:tblGrid>
        <w:gridCol w:w="567"/>
        <w:gridCol w:w="1134"/>
        <w:gridCol w:w="4395"/>
        <w:gridCol w:w="2976"/>
      </w:tblGrid>
      <w:tr w:rsidR="00A857DF" w:rsidRPr="00990794" w14:paraId="2AF07276" w14:textId="77777777" w:rsidTr="00C342DB">
        <w:trPr>
          <w:trHeight w:val="454"/>
          <w:tblHeader/>
        </w:trPr>
        <w:tc>
          <w:tcPr>
            <w:tcW w:w="567" w:type="dxa"/>
            <w:vAlign w:val="center"/>
          </w:tcPr>
          <w:p w14:paraId="0147FC0E" w14:textId="77777777" w:rsidR="00A857DF" w:rsidRPr="00C342DB" w:rsidRDefault="00A857DF" w:rsidP="0038451E">
            <w:pPr>
              <w:ind w:left="-114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14:paraId="419D5E55" w14:textId="77777777" w:rsidR="00A857DF" w:rsidRPr="00C342DB" w:rsidRDefault="00A857DF" w:rsidP="0038451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>Kod</w:t>
            </w:r>
          </w:p>
          <w:p w14:paraId="4D38CB06" w14:textId="77777777" w:rsidR="00A857DF" w:rsidRPr="00C342DB" w:rsidRDefault="00A857DF" w:rsidP="00384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>odpadu</w:t>
            </w:r>
          </w:p>
        </w:tc>
        <w:tc>
          <w:tcPr>
            <w:tcW w:w="4395" w:type="dxa"/>
            <w:vAlign w:val="center"/>
          </w:tcPr>
          <w:p w14:paraId="16D17E59" w14:textId="77777777" w:rsidR="00A857DF" w:rsidRPr="00C342DB" w:rsidRDefault="00A857DF" w:rsidP="0038451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>Rodzaj odpadu</w:t>
            </w:r>
          </w:p>
          <w:p w14:paraId="7DE8D5A6" w14:textId="77777777" w:rsidR="00A857DF" w:rsidRPr="00C342DB" w:rsidRDefault="00A857DF" w:rsidP="00384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>niebezpiecznego</w:t>
            </w:r>
          </w:p>
        </w:tc>
        <w:tc>
          <w:tcPr>
            <w:tcW w:w="2976" w:type="dxa"/>
            <w:vAlign w:val="center"/>
          </w:tcPr>
          <w:p w14:paraId="68593FC8" w14:textId="77777777" w:rsidR="00A857DF" w:rsidRPr="00C342DB" w:rsidRDefault="00A857DF" w:rsidP="0038451E">
            <w:pPr>
              <w:ind w:right="-4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Sposób </w:t>
            </w:r>
          </w:p>
          <w:p w14:paraId="42F0CCDF" w14:textId="77777777" w:rsidR="00A857DF" w:rsidRPr="00C342DB" w:rsidRDefault="00A857DF" w:rsidP="00384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>gospodarowania</w:t>
            </w:r>
          </w:p>
        </w:tc>
      </w:tr>
      <w:tr w:rsidR="007E4CCB" w:rsidRPr="00990794" w14:paraId="491121D7" w14:textId="77777777">
        <w:trPr>
          <w:trHeight w:val="187"/>
        </w:trPr>
        <w:tc>
          <w:tcPr>
            <w:tcW w:w="567" w:type="dxa"/>
            <w:vAlign w:val="center"/>
          </w:tcPr>
          <w:p w14:paraId="6563DE79" w14:textId="77777777" w:rsidR="007E4CCB" w:rsidRPr="00990794" w:rsidRDefault="007E4CCB" w:rsidP="007E4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vAlign w:val="center"/>
          </w:tcPr>
          <w:p w14:paraId="435ABE58" w14:textId="77777777" w:rsidR="007E4CCB" w:rsidRPr="00D07323" w:rsidRDefault="007E4CCB" w:rsidP="007E4CCB">
            <w:pPr>
              <w:ind w:left="-14" w:right="-5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07 01 08*</w:t>
            </w:r>
          </w:p>
        </w:tc>
        <w:tc>
          <w:tcPr>
            <w:tcW w:w="4395" w:type="dxa"/>
            <w:vAlign w:val="center"/>
          </w:tcPr>
          <w:p w14:paraId="0B450F83" w14:textId="77777777" w:rsidR="007E4CCB" w:rsidRPr="00D07323" w:rsidRDefault="007E4CCB" w:rsidP="007E4CCB">
            <w:pPr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Inne pozostałości podestylacyjne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A0E67">
              <w:rPr>
                <w:rFonts w:ascii="Arial" w:hAnsi="Arial" w:cs="Arial"/>
                <w:sz w:val="16"/>
                <w:szCs w:val="16"/>
              </w:rPr>
              <w:t>poreakcyjne</w:t>
            </w:r>
          </w:p>
        </w:tc>
        <w:tc>
          <w:tcPr>
            <w:tcW w:w="2976" w:type="dxa"/>
          </w:tcPr>
          <w:p w14:paraId="7370CA63" w14:textId="14F1AB7E" w:rsidR="007E4CCB" w:rsidRPr="007E4CCB" w:rsidRDefault="007E4CCB" w:rsidP="004350EE">
            <w:pPr>
              <w:rPr>
                <w:rFonts w:ascii="Arial" w:hAnsi="Arial" w:cs="Arial"/>
                <w:sz w:val="16"/>
                <w:szCs w:val="16"/>
              </w:rPr>
            </w:pPr>
            <w:r w:rsidRPr="007E4CCB">
              <w:rPr>
                <w:rFonts w:ascii="Arial" w:hAnsi="Arial" w:cs="Arial"/>
                <w:sz w:val="16"/>
                <w:szCs w:val="16"/>
              </w:rPr>
              <w:t xml:space="preserve">Odpady przekazywane będą uprawnionym podmiotom </w:t>
            </w:r>
            <w:r w:rsidR="004350EE">
              <w:rPr>
                <w:rFonts w:ascii="Arial" w:hAnsi="Arial" w:cs="Arial"/>
                <w:sz w:val="16"/>
                <w:szCs w:val="16"/>
              </w:rPr>
              <w:t>do odzysku lub w przypadku braku możliwości odzysku do unieszkodliwiania</w:t>
            </w:r>
          </w:p>
        </w:tc>
      </w:tr>
      <w:tr w:rsidR="004350EE" w:rsidRPr="00990794" w14:paraId="7F5D7E0F" w14:textId="77777777">
        <w:trPr>
          <w:trHeight w:val="77"/>
        </w:trPr>
        <w:tc>
          <w:tcPr>
            <w:tcW w:w="567" w:type="dxa"/>
            <w:vAlign w:val="center"/>
          </w:tcPr>
          <w:p w14:paraId="314C01E8" w14:textId="77777777" w:rsidR="004350EE" w:rsidRPr="00990794" w:rsidRDefault="004350EE" w:rsidP="00435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14:paraId="4BF20217" w14:textId="77777777" w:rsidR="004350EE" w:rsidRPr="00D07323" w:rsidRDefault="004350EE" w:rsidP="004350EE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08 01 11*</w:t>
            </w:r>
          </w:p>
        </w:tc>
        <w:tc>
          <w:tcPr>
            <w:tcW w:w="4395" w:type="dxa"/>
            <w:vAlign w:val="center"/>
          </w:tcPr>
          <w:p w14:paraId="1E46F9E9" w14:textId="77777777" w:rsidR="004350EE" w:rsidRPr="00D07323" w:rsidRDefault="004350EE" w:rsidP="004350E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Odpady farb i lakierów zawierających rozpuszczalniki organiczne lub inne substancje niebezpieczne</w:t>
            </w:r>
          </w:p>
        </w:tc>
        <w:tc>
          <w:tcPr>
            <w:tcW w:w="2976" w:type="dxa"/>
          </w:tcPr>
          <w:p w14:paraId="23EE130C" w14:textId="0D2AE361" w:rsidR="004350EE" w:rsidRPr="007E4CCB" w:rsidRDefault="004350EE" w:rsidP="004350EE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E551AA">
              <w:rPr>
                <w:rFonts w:ascii="Arial" w:hAnsi="Arial" w:cs="Arial"/>
                <w:sz w:val="16"/>
                <w:szCs w:val="16"/>
              </w:rPr>
              <w:t>Odpady przekazywane będą uprawnionym podmiotom do odzysku lub w przypadku braku możliwości odzysku do unieszkodliwiania</w:t>
            </w:r>
          </w:p>
        </w:tc>
      </w:tr>
      <w:tr w:rsidR="004350EE" w:rsidRPr="00990794" w14:paraId="45A2561E" w14:textId="77777777">
        <w:trPr>
          <w:trHeight w:val="77"/>
        </w:trPr>
        <w:tc>
          <w:tcPr>
            <w:tcW w:w="567" w:type="dxa"/>
            <w:vAlign w:val="center"/>
          </w:tcPr>
          <w:p w14:paraId="40BA0953" w14:textId="77777777" w:rsidR="004350EE" w:rsidRPr="00990794" w:rsidRDefault="004350EE" w:rsidP="00435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vAlign w:val="center"/>
          </w:tcPr>
          <w:p w14:paraId="3C048301" w14:textId="77777777" w:rsidR="004350EE" w:rsidRPr="00D07323" w:rsidRDefault="004350EE" w:rsidP="004350EE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13 02 05*</w:t>
            </w:r>
          </w:p>
        </w:tc>
        <w:tc>
          <w:tcPr>
            <w:tcW w:w="4395" w:type="dxa"/>
            <w:vAlign w:val="center"/>
          </w:tcPr>
          <w:p w14:paraId="14228CA4" w14:textId="77777777" w:rsidR="004350EE" w:rsidRPr="00D07323" w:rsidRDefault="004350EE" w:rsidP="004350E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Mineralne oleje silnikowe, przekładniowe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A0E67">
              <w:rPr>
                <w:rFonts w:ascii="Arial" w:hAnsi="Arial" w:cs="Arial"/>
                <w:sz w:val="16"/>
                <w:szCs w:val="16"/>
              </w:rPr>
              <w:t xml:space="preserve">smarowe niezawierające związków </w:t>
            </w:r>
            <w:proofErr w:type="spellStart"/>
            <w:r w:rsidRPr="00AA0E67">
              <w:rPr>
                <w:rFonts w:ascii="Arial" w:hAnsi="Arial" w:cs="Arial"/>
                <w:sz w:val="16"/>
                <w:szCs w:val="16"/>
              </w:rPr>
              <w:t>chlorowcoorganicznych</w:t>
            </w:r>
            <w:proofErr w:type="spellEnd"/>
          </w:p>
        </w:tc>
        <w:tc>
          <w:tcPr>
            <w:tcW w:w="2976" w:type="dxa"/>
          </w:tcPr>
          <w:p w14:paraId="0C7A29CD" w14:textId="5AA01784" w:rsidR="004350EE" w:rsidRPr="007E4CCB" w:rsidRDefault="004350EE" w:rsidP="004350EE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E551AA">
              <w:rPr>
                <w:rFonts w:ascii="Arial" w:hAnsi="Arial" w:cs="Arial"/>
                <w:sz w:val="16"/>
                <w:szCs w:val="16"/>
              </w:rPr>
              <w:t>Odpady przekazywane będą uprawnionym podmiotom do odzysku lub w przypadku braku możliwości odzysku do unieszkodliwiania</w:t>
            </w:r>
          </w:p>
        </w:tc>
      </w:tr>
      <w:tr w:rsidR="004350EE" w:rsidRPr="00990794" w14:paraId="205A364C" w14:textId="77777777">
        <w:trPr>
          <w:trHeight w:val="77"/>
        </w:trPr>
        <w:tc>
          <w:tcPr>
            <w:tcW w:w="567" w:type="dxa"/>
            <w:vAlign w:val="center"/>
          </w:tcPr>
          <w:p w14:paraId="7FCEA306" w14:textId="77777777" w:rsidR="004350EE" w:rsidRPr="00990794" w:rsidRDefault="004350EE" w:rsidP="00435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vAlign w:val="center"/>
          </w:tcPr>
          <w:p w14:paraId="35510D20" w14:textId="77777777" w:rsidR="004350EE" w:rsidRPr="00D07323" w:rsidRDefault="004350EE" w:rsidP="004350EE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13 02 06*</w:t>
            </w:r>
          </w:p>
        </w:tc>
        <w:tc>
          <w:tcPr>
            <w:tcW w:w="4395" w:type="dxa"/>
            <w:vAlign w:val="center"/>
          </w:tcPr>
          <w:p w14:paraId="0171467E" w14:textId="77777777" w:rsidR="004350EE" w:rsidRPr="00D07323" w:rsidRDefault="004350EE" w:rsidP="004350E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Syntetyczne oleje silnikowe, przekładniowe i smarowe</w:t>
            </w:r>
          </w:p>
        </w:tc>
        <w:tc>
          <w:tcPr>
            <w:tcW w:w="2976" w:type="dxa"/>
          </w:tcPr>
          <w:p w14:paraId="71A9F649" w14:textId="50FD3961" w:rsidR="004350EE" w:rsidRPr="007E4CCB" w:rsidRDefault="004350EE" w:rsidP="004350EE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E551AA">
              <w:rPr>
                <w:rFonts w:ascii="Arial" w:hAnsi="Arial" w:cs="Arial"/>
                <w:sz w:val="16"/>
                <w:szCs w:val="16"/>
              </w:rPr>
              <w:t>Odpady przekazywane będą uprawnionym podmiotom do odzysku lub w przypadku braku możliwości odzysku do unieszkodliwiania</w:t>
            </w:r>
          </w:p>
        </w:tc>
      </w:tr>
      <w:tr w:rsidR="004350EE" w:rsidRPr="00990794" w14:paraId="6EADE4F7" w14:textId="77777777">
        <w:trPr>
          <w:trHeight w:val="77"/>
        </w:trPr>
        <w:tc>
          <w:tcPr>
            <w:tcW w:w="567" w:type="dxa"/>
            <w:vAlign w:val="center"/>
          </w:tcPr>
          <w:p w14:paraId="3FE1D6A7" w14:textId="77777777" w:rsidR="004350EE" w:rsidRPr="00990794" w:rsidRDefault="004350EE" w:rsidP="00435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vAlign w:val="center"/>
          </w:tcPr>
          <w:p w14:paraId="55F4A4BA" w14:textId="77777777" w:rsidR="004350EE" w:rsidRPr="00D07323" w:rsidRDefault="004350EE" w:rsidP="004350EE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15 01 10*</w:t>
            </w:r>
          </w:p>
        </w:tc>
        <w:tc>
          <w:tcPr>
            <w:tcW w:w="4395" w:type="dxa"/>
            <w:vAlign w:val="center"/>
          </w:tcPr>
          <w:p w14:paraId="2560482B" w14:textId="77777777" w:rsidR="004350EE" w:rsidRPr="00D07323" w:rsidRDefault="004350EE" w:rsidP="004350E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2976" w:type="dxa"/>
          </w:tcPr>
          <w:p w14:paraId="79BD4FDE" w14:textId="19729CB6" w:rsidR="004350EE" w:rsidRPr="007E4CCB" w:rsidRDefault="004350EE" w:rsidP="004350EE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E551AA">
              <w:rPr>
                <w:rFonts w:ascii="Arial" w:hAnsi="Arial" w:cs="Arial"/>
                <w:sz w:val="16"/>
                <w:szCs w:val="16"/>
              </w:rPr>
              <w:t>Odpady przekazywane będą uprawnionym podmiotom do odzysku lub w przypadku braku możliwości odzysku do unieszkodliwiania</w:t>
            </w:r>
          </w:p>
        </w:tc>
      </w:tr>
      <w:tr w:rsidR="004350EE" w:rsidRPr="00990794" w14:paraId="2BDDCCFA" w14:textId="77777777">
        <w:trPr>
          <w:trHeight w:val="77"/>
        </w:trPr>
        <w:tc>
          <w:tcPr>
            <w:tcW w:w="567" w:type="dxa"/>
            <w:vAlign w:val="center"/>
          </w:tcPr>
          <w:p w14:paraId="2035D889" w14:textId="77777777" w:rsidR="004350EE" w:rsidRPr="00990794" w:rsidRDefault="004350EE" w:rsidP="00435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vAlign w:val="center"/>
          </w:tcPr>
          <w:p w14:paraId="4CC0BC89" w14:textId="77777777" w:rsidR="004350EE" w:rsidRPr="00D07323" w:rsidRDefault="004350EE" w:rsidP="004350EE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bCs/>
                <w:sz w:val="16"/>
                <w:szCs w:val="16"/>
              </w:rPr>
              <w:t>15 01 11*</w:t>
            </w:r>
          </w:p>
        </w:tc>
        <w:tc>
          <w:tcPr>
            <w:tcW w:w="4395" w:type="dxa"/>
            <w:vAlign w:val="center"/>
          </w:tcPr>
          <w:p w14:paraId="190DB986" w14:textId="77777777" w:rsidR="004350EE" w:rsidRPr="00D07323" w:rsidRDefault="004350EE" w:rsidP="004350E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976" w:type="dxa"/>
          </w:tcPr>
          <w:p w14:paraId="3E9316C8" w14:textId="65377956" w:rsidR="004350EE" w:rsidRPr="007E4CCB" w:rsidRDefault="004350EE" w:rsidP="004350EE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E551AA">
              <w:rPr>
                <w:rFonts w:ascii="Arial" w:hAnsi="Arial" w:cs="Arial"/>
                <w:sz w:val="16"/>
                <w:szCs w:val="16"/>
              </w:rPr>
              <w:t>Odpady przekazywane będą uprawnionym podmiotom do odzysku lub w przypadku braku możliwości odzysku do unieszkodliwiania</w:t>
            </w:r>
          </w:p>
        </w:tc>
      </w:tr>
      <w:tr w:rsidR="004350EE" w:rsidRPr="00990794" w14:paraId="65EBC9C1" w14:textId="77777777">
        <w:trPr>
          <w:trHeight w:val="77"/>
        </w:trPr>
        <w:tc>
          <w:tcPr>
            <w:tcW w:w="567" w:type="dxa"/>
            <w:vAlign w:val="center"/>
          </w:tcPr>
          <w:p w14:paraId="770D4FE2" w14:textId="77777777" w:rsidR="004350EE" w:rsidRPr="00990794" w:rsidRDefault="004350EE" w:rsidP="00435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4" w:type="dxa"/>
            <w:vAlign w:val="center"/>
          </w:tcPr>
          <w:p w14:paraId="54BE92BA" w14:textId="77777777" w:rsidR="004350EE" w:rsidRPr="00D07323" w:rsidRDefault="004350EE" w:rsidP="004350EE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4395" w:type="dxa"/>
            <w:vAlign w:val="center"/>
          </w:tcPr>
          <w:p w14:paraId="2E0FCCB4" w14:textId="77777777" w:rsidR="004350EE" w:rsidRPr="00D07323" w:rsidRDefault="004350EE" w:rsidP="004350E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Sorbenty, materiały filtracyjne (w tym filtry olejowe nieujęte w innych grupach), tkaniny do wycierania (np. szmaty, ścierki) i ubrania ochronne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0E67">
              <w:rPr>
                <w:rFonts w:ascii="Arial" w:hAnsi="Arial" w:cs="Arial"/>
                <w:sz w:val="16"/>
                <w:szCs w:val="16"/>
              </w:rPr>
              <w:t>zanieczyszczone substancjami niebezpiecznymi (np. PCB)</w:t>
            </w:r>
          </w:p>
        </w:tc>
        <w:tc>
          <w:tcPr>
            <w:tcW w:w="2976" w:type="dxa"/>
          </w:tcPr>
          <w:p w14:paraId="2F2CD4C8" w14:textId="7AB95185" w:rsidR="004350EE" w:rsidRPr="007E4CCB" w:rsidRDefault="004350EE" w:rsidP="004350EE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E551AA">
              <w:rPr>
                <w:rFonts w:ascii="Arial" w:hAnsi="Arial" w:cs="Arial"/>
                <w:sz w:val="16"/>
                <w:szCs w:val="16"/>
              </w:rPr>
              <w:t>Odpady przekazywane będą uprawnionym podmiotom do odzysku lub w przypadku braku możliwości odzysku do unieszkodliwiania</w:t>
            </w:r>
          </w:p>
        </w:tc>
      </w:tr>
      <w:tr w:rsidR="004350EE" w:rsidRPr="00990794" w14:paraId="5FA05E7B" w14:textId="77777777">
        <w:trPr>
          <w:trHeight w:val="77"/>
        </w:trPr>
        <w:tc>
          <w:tcPr>
            <w:tcW w:w="567" w:type="dxa"/>
            <w:vAlign w:val="center"/>
          </w:tcPr>
          <w:p w14:paraId="21A7EDCC" w14:textId="77777777" w:rsidR="004350EE" w:rsidRPr="00990794" w:rsidRDefault="004350EE" w:rsidP="00435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vAlign w:val="center"/>
          </w:tcPr>
          <w:p w14:paraId="425A682D" w14:textId="77777777" w:rsidR="004350EE" w:rsidRPr="00D07323" w:rsidRDefault="004350EE" w:rsidP="004350EE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4395" w:type="dxa"/>
            <w:vAlign w:val="center"/>
          </w:tcPr>
          <w:p w14:paraId="215B619D" w14:textId="77777777" w:rsidR="004350EE" w:rsidRPr="00D07323" w:rsidRDefault="004350EE" w:rsidP="004350E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A0E67">
              <w:rPr>
                <w:rFonts w:ascii="Arial" w:hAnsi="Arial" w:cs="Arial"/>
                <w:sz w:val="16"/>
                <w:szCs w:val="16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2976" w:type="dxa"/>
          </w:tcPr>
          <w:p w14:paraId="49BC80A7" w14:textId="740C56D2" w:rsidR="004350EE" w:rsidRPr="007E4CCB" w:rsidRDefault="004350EE" w:rsidP="004350EE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E551AA">
              <w:rPr>
                <w:rFonts w:ascii="Arial" w:hAnsi="Arial" w:cs="Arial"/>
                <w:sz w:val="16"/>
                <w:szCs w:val="16"/>
              </w:rPr>
              <w:t>Odpady przekazywane będą uprawnionym podmiotom do odzysku lub w przypadku braku możliwości odzysku do unieszkodliwiania</w:t>
            </w:r>
          </w:p>
        </w:tc>
      </w:tr>
    </w:tbl>
    <w:p w14:paraId="3B9121E6" w14:textId="77777777" w:rsidR="00A857DF" w:rsidRPr="00CE7C78" w:rsidRDefault="00A857DF" w:rsidP="00163540">
      <w:pPr>
        <w:spacing w:before="120"/>
        <w:rPr>
          <w:rFonts w:ascii="Arial" w:hAnsi="Arial" w:cs="Arial"/>
        </w:rPr>
      </w:pPr>
      <w:r w:rsidRPr="00CE7C7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CE7C78">
        <w:rPr>
          <w:rFonts w:ascii="Arial" w:hAnsi="Arial" w:cs="Arial"/>
          <w:b/>
        </w:rPr>
        <w:t>.3.2.2.</w:t>
      </w:r>
      <w:r w:rsidRPr="00CE7C78">
        <w:rPr>
          <w:rFonts w:ascii="Arial" w:hAnsi="Arial" w:cs="Arial"/>
        </w:rPr>
        <w:t xml:space="preserve"> Odpady inne niż niebezpieczne</w:t>
      </w:r>
      <w:r>
        <w:rPr>
          <w:rFonts w:ascii="Arial" w:hAnsi="Arial" w:cs="Arial"/>
        </w:rPr>
        <w:t>.</w:t>
      </w:r>
    </w:p>
    <w:p w14:paraId="49CE38AA" w14:textId="77777777" w:rsidR="00A857DF" w:rsidRPr="00CE7C78" w:rsidRDefault="00A857DF" w:rsidP="00A857DF">
      <w:pPr>
        <w:rPr>
          <w:rFonts w:ascii="Arial" w:hAnsi="Arial" w:cs="Arial"/>
          <w:b/>
          <w:sz w:val="22"/>
          <w:szCs w:val="22"/>
        </w:rPr>
      </w:pPr>
      <w:r w:rsidRPr="00CE7C78">
        <w:rPr>
          <w:rFonts w:ascii="Arial" w:hAnsi="Arial" w:cs="Arial"/>
          <w:b/>
          <w:sz w:val="22"/>
          <w:szCs w:val="22"/>
        </w:rPr>
        <w:t>Tabela 1</w:t>
      </w:r>
      <w:r>
        <w:rPr>
          <w:rFonts w:ascii="Arial" w:hAnsi="Arial" w:cs="Arial"/>
          <w:b/>
          <w:sz w:val="22"/>
          <w:szCs w:val="22"/>
        </w:rPr>
        <w:t>0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10. Odpady inne niż niebezpieczne"/>
      </w:tblPr>
      <w:tblGrid>
        <w:gridCol w:w="567"/>
        <w:gridCol w:w="1134"/>
        <w:gridCol w:w="4395"/>
        <w:gridCol w:w="2976"/>
      </w:tblGrid>
      <w:tr w:rsidR="00A857DF" w:rsidRPr="005F42AE" w14:paraId="4DCFF893" w14:textId="77777777" w:rsidTr="00C342DB">
        <w:trPr>
          <w:trHeight w:val="454"/>
          <w:tblHeader/>
        </w:trPr>
        <w:tc>
          <w:tcPr>
            <w:tcW w:w="567" w:type="dxa"/>
            <w:vAlign w:val="center"/>
          </w:tcPr>
          <w:p w14:paraId="0760AFDF" w14:textId="77777777" w:rsidR="00A857DF" w:rsidRPr="00C342DB" w:rsidRDefault="00A857DF" w:rsidP="00384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134" w:type="dxa"/>
            <w:vAlign w:val="center"/>
          </w:tcPr>
          <w:p w14:paraId="113FD0C6" w14:textId="32E8BC15" w:rsidR="00A857DF" w:rsidRPr="00C342DB" w:rsidRDefault="00A857DF" w:rsidP="00C342D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>Kod</w:t>
            </w:r>
            <w:r w:rsidR="00C342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>odpadu</w:t>
            </w:r>
          </w:p>
        </w:tc>
        <w:tc>
          <w:tcPr>
            <w:tcW w:w="4395" w:type="dxa"/>
            <w:vAlign w:val="center"/>
          </w:tcPr>
          <w:p w14:paraId="1CBAE9A5" w14:textId="5E8C950F" w:rsidR="00A857DF" w:rsidRPr="00C342DB" w:rsidRDefault="00A857DF" w:rsidP="00C342D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>Rodzaj odpadu innego</w:t>
            </w:r>
            <w:r w:rsidR="00C342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>niż niebezpieczny</w:t>
            </w:r>
          </w:p>
        </w:tc>
        <w:tc>
          <w:tcPr>
            <w:tcW w:w="2976" w:type="dxa"/>
            <w:vAlign w:val="center"/>
          </w:tcPr>
          <w:p w14:paraId="69CBE2FD" w14:textId="523F4587" w:rsidR="00A857DF" w:rsidRPr="00C342DB" w:rsidRDefault="00A857DF" w:rsidP="00C342DB">
            <w:pPr>
              <w:ind w:right="-4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2DB">
              <w:rPr>
                <w:rFonts w:ascii="Arial" w:hAnsi="Arial" w:cs="Arial"/>
                <w:b/>
                <w:bCs/>
                <w:sz w:val="16"/>
                <w:szCs w:val="16"/>
              </w:rPr>
              <w:t>Sposób gospodarowania</w:t>
            </w:r>
          </w:p>
        </w:tc>
      </w:tr>
      <w:tr w:rsidR="007E4CCB" w:rsidRPr="005F42AE" w14:paraId="4526D043" w14:textId="77777777" w:rsidTr="00CC2B87">
        <w:trPr>
          <w:trHeight w:val="217"/>
        </w:trPr>
        <w:tc>
          <w:tcPr>
            <w:tcW w:w="567" w:type="dxa"/>
            <w:vAlign w:val="center"/>
          </w:tcPr>
          <w:p w14:paraId="3E7FF220" w14:textId="77777777" w:rsidR="007E4CCB" w:rsidRPr="005F42AE" w:rsidRDefault="007E4CCB" w:rsidP="007E4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vAlign w:val="center"/>
          </w:tcPr>
          <w:p w14:paraId="4D787D7B" w14:textId="77777777" w:rsidR="007E4CCB" w:rsidRPr="00D07323" w:rsidRDefault="007E4CCB" w:rsidP="007E4CC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10 01 01</w:t>
            </w:r>
          </w:p>
        </w:tc>
        <w:tc>
          <w:tcPr>
            <w:tcW w:w="4395" w:type="dxa"/>
            <w:vAlign w:val="center"/>
          </w:tcPr>
          <w:p w14:paraId="2272B8F1" w14:textId="48A82D76" w:rsidR="007E4CCB" w:rsidRPr="00D07323" w:rsidRDefault="007E4CCB" w:rsidP="007E4CCB">
            <w:pPr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Żużle, popioły paleniskowe</w:t>
            </w:r>
            <w:r w:rsidR="00C342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4237">
              <w:rPr>
                <w:rFonts w:ascii="Arial" w:hAnsi="Arial" w:cs="Arial"/>
                <w:sz w:val="16"/>
                <w:szCs w:val="16"/>
              </w:rPr>
              <w:t>i pyły z kotłów (z wyłączeniem pyłów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14237">
              <w:rPr>
                <w:rFonts w:ascii="Arial" w:hAnsi="Arial" w:cs="Arial"/>
                <w:sz w:val="16"/>
                <w:szCs w:val="16"/>
              </w:rPr>
              <w:t>kotłów wymienionych w 10 01 04)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2DC68D" w14:textId="10825212" w:rsidR="007E4CCB" w:rsidRPr="00CC2B87" w:rsidRDefault="004350EE" w:rsidP="007E4CCB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2B87">
              <w:rPr>
                <w:rFonts w:ascii="Arial" w:hAnsi="Arial" w:cs="Arial"/>
                <w:color w:val="auto"/>
                <w:sz w:val="16"/>
                <w:szCs w:val="16"/>
              </w:rPr>
              <w:t>Odpady przekazywane będą uprawnionym podmiotom do odzysku lub w przypadku braku możliwości odzysku do unieszkodliwiania</w:t>
            </w:r>
          </w:p>
        </w:tc>
      </w:tr>
      <w:tr w:rsidR="00982AF8" w:rsidRPr="005F42AE" w14:paraId="2EC0AA70" w14:textId="77777777" w:rsidTr="00982AF8">
        <w:trPr>
          <w:trHeight w:val="249"/>
        </w:trPr>
        <w:tc>
          <w:tcPr>
            <w:tcW w:w="567" w:type="dxa"/>
            <w:vAlign w:val="center"/>
          </w:tcPr>
          <w:p w14:paraId="7D10674A" w14:textId="77777777" w:rsidR="00982AF8" w:rsidRPr="005F42AE" w:rsidRDefault="00982AF8" w:rsidP="00982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14:paraId="795770A0" w14:textId="77777777" w:rsidR="00982AF8" w:rsidRPr="00D07323" w:rsidRDefault="00982AF8" w:rsidP="00982AF8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15 01 01</w:t>
            </w:r>
          </w:p>
        </w:tc>
        <w:tc>
          <w:tcPr>
            <w:tcW w:w="4395" w:type="dxa"/>
            <w:vAlign w:val="center"/>
          </w:tcPr>
          <w:p w14:paraId="2A8895F3" w14:textId="77777777" w:rsidR="00982AF8" w:rsidRPr="00D07323" w:rsidRDefault="00982AF8" w:rsidP="00982AF8">
            <w:pPr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Opakowania z papieru i tektury</w:t>
            </w:r>
          </w:p>
        </w:tc>
        <w:tc>
          <w:tcPr>
            <w:tcW w:w="2976" w:type="dxa"/>
          </w:tcPr>
          <w:p w14:paraId="54ED4D70" w14:textId="7FCFFDFD" w:rsidR="00982AF8" w:rsidRPr="00CC2B87" w:rsidRDefault="00982AF8" w:rsidP="00982AF8">
            <w:pPr>
              <w:rPr>
                <w:rFonts w:ascii="Arial" w:hAnsi="Arial" w:cs="Arial"/>
                <w:sz w:val="22"/>
                <w:szCs w:val="22"/>
              </w:rPr>
            </w:pPr>
            <w:r w:rsidRPr="00CC2B87">
              <w:rPr>
                <w:rFonts w:ascii="Arial" w:hAnsi="Arial" w:cs="Arial"/>
                <w:sz w:val="16"/>
                <w:szCs w:val="16"/>
              </w:rPr>
              <w:t xml:space="preserve">Odpady przekazywane będą uprawnionym podmiotom </w:t>
            </w:r>
            <w:r w:rsidR="00CC2B87" w:rsidRPr="00CC2B87">
              <w:rPr>
                <w:rFonts w:ascii="Arial" w:hAnsi="Arial" w:cs="Arial"/>
                <w:sz w:val="16"/>
                <w:szCs w:val="16"/>
              </w:rPr>
              <w:t>do odzysku</w:t>
            </w:r>
          </w:p>
        </w:tc>
      </w:tr>
      <w:tr w:rsidR="00CC2B87" w:rsidRPr="005F42AE" w14:paraId="5C23175E" w14:textId="77777777" w:rsidTr="00982AF8">
        <w:trPr>
          <w:trHeight w:val="249"/>
        </w:trPr>
        <w:tc>
          <w:tcPr>
            <w:tcW w:w="567" w:type="dxa"/>
            <w:vAlign w:val="center"/>
          </w:tcPr>
          <w:p w14:paraId="305761FB" w14:textId="77777777" w:rsidR="00CC2B87" w:rsidRDefault="00CC2B87" w:rsidP="00CC2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vAlign w:val="center"/>
          </w:tcPr>
          <w:p w14:paraId="2356A51D" w14:textId="77777777" w:rsidR="00CC2B87" w:rsidRPr="00D07323" w:rsidRDefault="00CC2B87" w:rsidP="00CC2B8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15 01 02</w:t>
            </w:r>
          </w:p>
        </w:tc>
        <w:tc>
          <w:tcPr>
            <w:tcW w:w="4395" w:type="dxa"/>
            <w:vAlign w:val="center"/>
          </w:tcPr>
          <w:p w14:paraId="4E091596" w14:textId="77777777" w:rsidR="00CC2B87" w:rsidRPr="00D07323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</w:tc>
        <w:tc>
          <w:tcPr>
            <w:tcW w:w="2976" w:type="dxa"/>
          </w:tcPr>
          <w:p w14:paraId="4D8E0358" w14:textId="3C39119F" w:rsidR="00CC2B87" w:rsidRPr="00CC2B87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CC2B87">
              <w:rPr>
                <w:rFonts w:ascii="Arial" w:hAnsi="Arial" w:cs="Arial"/>
                <w:sz w:val="16"/>
                <w:szCs w:val="16"/>
              </w:rPr>
              <w:t>Odpady przekazywane będą uprawnionym podmiotom do odzysku</w:t>
            </w:r>
          </w:p>
        </w:tc>
      </w:tr>
      <w:tr w:rsidR="00CC2B87" w:rsidRPr="005F42AE" w14:paraId="2F566A6E" w14:textId="77777777" w:rsidTr="00982AF8">
        <w:trPr>
          <w:trHeight w:val="249"/>
        </w:trPr>
        <w:tc>
          <w:tcPr>
            <w:tcW w:w="567" w:type="dxa"/>
            <w:vAlign w:val="center"/>
          </w:tcPr>
          <w:p w14:paraId="4944472A" w14:textId="77777777" w:rsidR="00CC2B87" w:rsidRDefault="00CC2B87" w:rsidP="00CC2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vAlign w:val="center"/>
          </w:tcPr>
          <w:p w14:paraId="5B6B042D" w14:textId="77777777" w:rsidR="00CC2B87" w:rsidRPr="00D07323" w:rsidRDefault="00CC2B87" w:rsidP="00CC2B8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bCs/>
                <w:sz w:val="16"/>
                <w:szCs w:val="16"/>
              </w:rPr>
              <w:t>15 01 03</w:t>
            </w:r>
          </w:p>
        </w:tc>
        <w:tc>
          <w:tcPr>
            <w:tcW w:w="4395" w:type="dxa"/>
            <w:vAlign w:val="center"/>
          </w:tcPr>
          <w:p w14:paraId="338C1E18" w14:textId="77777777" w:rsidR="00CC2B87" w:rsidRPr="00D07323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Opakowania z drewna</w:t>
            </w:r>
          </w:p>
        </w:tc>
        <w:tc>
          <w:tcPr>
            <w:tcW w:w="2976" w:type="dxa"/>
          </w:tcPr>
          <w:p w14:paraId="216B6034" w14:textId="03632D68" w:rsidR="00CC2B87" w:rsidRPr="00CC2B87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CC2B87">
              <w:rPr>
                <w:rFonts w:ascii="Arial" w:hAnsi="Arial" w:cs="Arial"/>
                <w:sz w:val="16"/>
                <w:szCs w:val="16"/>
              </w:rPr>
              <w:t>Odpady przekazywane będą uprawnionym podmiotom do odzysku</w:t>
            </w:r>
          </w:p>
        </w:tc>
      </w:tr>
      <w:tr w:rsidR="00CC2B87" w:rsidRPr="005F42AE" w14:paraId="27D26DF8" w14:textId="77777777" w:rsidTr="00982AF8">
        <w:trPr>
          <w:trHeight w:val="249"/>
        </w:trPr>
        <w:tc>
          <w:tcPr>
            <w:tcW w:w="567" w:type="dxa"/>
            <w:vAlign w:val="center"/>
          </w:tcPr>
          <w:p w14:paraId="213DD900" w14:textId="77777777" w:rsidR="00CC2B87" w:rsidRDefault="00CC2B87" w:rsidP="00CC2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vAlign w:val="center"/>
          </w:tcPr>
          <w:p w14:paraId="5CBAA313" w14:textId="77777777" w:rsidR="00CC2B87" w:rsidRPr="00D07323" w:rsidRDefault="00CC2B87" w:rsidP="00CC2B8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bCs/>
                <w:sz w:val="16"/>
                <w:szCs w:val="16"/>
              </w:rPr>
              <w:t>15 01 07</w:t>
            </w:r>
          </w:p>
        </w:tc>
        <w:tc>
          <w:tcPr>
            <w:tcW w:w="4395" w:type="dxa"/>
            <w:vAlign w:val="center"/>
          </w:tcPr>
          <w:p w14:paraId="7F0EF414" w14:textId="77777777" w:rsidR="00CC2B87" w:rsidRPr="00D07323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2976" w:type="dxa"/>
          </w:tcPr>
          <w:p w14:paraId="7BB69DD8" w14:textId="18707080" w:rsidR="00CC2B87" w:rsidRPr="00CC2B87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CC2B87">
              <w:rPr>
                <w:rFonts w:ascii="Arial" w:hAnsi="Arial" w:cs="Arial"/>
                <w:sz w:val="16"/>
                <w:szCs w:val="16"/>
              </w:rPr>
              <w:t>Odpady przekazywane będą uprawnionym podmiotom do odzysku</w:t>
            </w:r>
          </w:p>
        </w:tc>
      </w:tr>
      <w:tr w:rsidR="00CC2B87" w:rsidRPr="005F42AE" w14:paraId="2A5F0AC0" w14:textId="77777777" w:rsidTr="00982AF8">
        <w:trPr>
          <w:trHeight w:val="249"/>
        </w:trPr>
        <w:tc>
          <w:tcPr>
            <w:tcW w:w="567" w:type="dxa"/>
            <w:vAlign w:val="center"/>
          </w:tcPr>
          <w:p w14:paraId="4ED1785E" w14:textId="77777777" w:rsidR="00CC2B87" w:rsidRDefault="00CC2B87" w:rsidP="00CC2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vAlign w:val="center"/>
          </w:tcPr>
          <w:p w14:paraId="55038D9B" w14:textId="77777777" w:rsidR="00CC2B87" w:rsidRPr="00D07323" w:rsidRDefault="00CC2B87" w:rsidP="00CC2B8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bCs/>
                <w:sz w:val="16"/>
                <w:szCs w:val="16"/>
              </w:rPr>
              <w:t>15 02 03</w:t>
            </w:r>
          </w:p>
        </w:tc>
        <w:tc>
          <w:tcPr>
            <w:tcW w:w="4395" w:type="dxa"/>
            <w:vAlign w:val="center"/>
          </w:tcPr>
          <w:p w14:paraId="045C5CE3" w14:textId="44EA777B" w:rsidR="00CC2B87" w:rsidRPr="00D07323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Sorbenty, materiały filtracyjne, tkaniny do wycierania (np.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14237">
              <w:rPr>
                <w:rFonts w:ascii="Arial" w:hAnsi="Arial" w:cs="Arial"/>
                <w:sz w:val="16"/>
                <w:szCs w:val="16"/>
              </w:rPr>
              <w:t>szmaty, ścierki) i ubrania ochronne inne niż wymienione w 15 02 02</w:t>
            </w:r>
          </w:p>
        </w:tc>
        <w:tc>
          <w:tcPr>
            <w:tcW w:w="2976" w:type="dxa"/>
          </w:tcPr>
          <w:p w14:paraId="66642151" w14:textId="75B76362" w:rsidR="00CC2B87" w:rsidRPr="00CC2B87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CC2B87">
              <w:rPr>
                <w:rFonts w:ascii="Arial" w:hAnsi="Arial" w:cs="Arial"/>
                <w:sz w:val="16"/>
                <w:szCs w:val="16"/>
              </w:rPr>
              <w:t>Odpady przekazywane będą uprawnionym podmiotom do odzysku</w:t>
            </w:r>
          </w:p>
        </w:tc>
      </w:tr>
      <w:tr w:rsidR="00982AF8" w:rsidRPr="005F42AE" w14:paraId="6D2D155F" w14:textId="77777777" w:rsidTr="00982AF8">
        <w:trPr>
          <w:trHeight w:val="249"/>
        </w:trPr>
        <w:tc>
          <w:tcPr>
            <w:tcW w:w="567" w:type="dxa"/>
            <w:vAlign w:val="center"/>
          </w:tcPr>
          <w:p w14:paraId="1B2C37ED" w14:textId="77777777" w:rsidR="00982AF8" w:rsidRDefault="00982AF8" w:rsidP="00982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4" w:type="dxa"/>
            <w:vAlign w:val="center"/>
          </w:tcPr>
          <w:p w14:paraId="0A6A4037" w14:textId="77777777" w:rsidR="00982AF8" w:rsidRPr="00D07323" w:rsidRDefault="00982AF8" w:rsidP="00982AF8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bCs/>
                <w:sz w:val="16"/>
                <w:szCs w:val="16"/>
              </w:rPr>
              <w:t>16 03 80</w:t>
            </w:r>
          </w:p>
        </w:tc>
        <w:tc>
          <w:tcPr>
            <w:tcW w:w="4395" w:type="dxa"/>
            <w:vAlign w:val="center"/>
          </w:tcPr>
          <w:p w14:paraId="292E2B8A" w14:textId="164C1DF2" w:rsidR="00982AF8" w:rsidRPr="00D07323" w:rsidRDefault="00982AF8" w:rsidP="00982AF8">
            <w:pPr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Produkty spożywcze przeterminowane lub nieprzydatne do</w:t>
            </w:r>
            <w:r w:rsidR="00C342DB">
              <w:rPr>
                <w:rFonts w:ascii="Arial" w:hAnsi="Arial" w:cs="Arial"/>
                <w:sz w:val="16"/>
                <w:szCs w:val="16"/>
              </w:rPr>
              <w:t> </w:t>
            </w:r>
            <w:r w:rsidRPr="00B14237">
              <w:rPr>
                <w:rFonts w:ascii="Arial" w:hAnsi="Arial" w:cs="Arial"/>
                <w:sz w:val="16"/>
                <w:szCs w:val="16"/>
              </w:rPr>
              <w:t>spożycia</w:t>
            </w:r>
          </w:p>
        </w:tc>
        <w:tc>
          <w:tcPr>
            <w:tcW w:w="2976" w:type="dxa"/>
          </w:tcPr>
          <w:p w14:paraId="6B491164" w14:textId="3965CA6E" w:rsidR="00982AF8" w:rsidRPr="00CC2B87" w:rsidRDefault="004350EE" w:rsidP="00982AF8">
            <w:pPr>
              <w:rPr>
                <w:rFonts w:ascii="Arial" w:hAnsi="Arial" w:cs="Arial"/>
                <w:sz w:val="22"/>
                <w:szCs w:val="22"/>
              </w:rPr>
            </w:pPr>
            <w:r w:rsidRPr="00CC2B87">
              <w:rPr>
                <w:rFonts w:ascii="Arial" w:hAnsi="Arial" w:cs="Arial"/>
                <w:sz w:val="16"/>
                <w:szCs w:val="16"/>
              </w:rPr>
              <w:t>Odpady przekazywane będą uprawnionym podmiotom do odzysku lub w przypadku braku możliwości odzysku do unieszkodliwiania</w:t>
            </w:r>
          </w:p>
        </w:tc>
      </w:tr>
      <w:tr w:rsidR="00CC2B87" w:rsidRPr="005F42AE" w14:paraId="487B62E9" w14:textId="77777777" w:rsidTr="00982AF8">
        <w:trPr>
          <w:trHeight w:val="249"/>
        </w:trPr>
        <w:tc>
          <w:tcPr>
            <w:tcW w:w="567" w:type="dxa"/>
            <w:vAlign w:val="center"/>
          </w:tcPr>
          <w:p w14:paraId="7599DB03" w14:textId="77777777" w:rsidR="00CC2B87" w:rsidRDefault="00CC2B87" w:rsidP="00CC2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vAlign w:val="center"/>
          </w:tcPr>
          <w:p w14:paraId="2A740BE2" w14:textId="77777777" w:rsidR="00CC2B87" w:rsidRPr="00D07323" w:rsidRDefault="00CC2B87" w:rsidP="00CC2B8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bCs/>
                <w:sz w:val="16"/>
                <w:szCs w:val="16"/>
              </w:rPr>
              <w:t>19 09 04</w:t>
            </w:r>
          </w:p>
        </w:tc>
        <w:tc>
          <w:tcPr>
            <w:tcW w:w="4395" w:type="dxa"/>
            <w:vAlign w:val="center"/>
          </w:tcPr>
          <w:p w14:paraId="40F8B870" w14:textId="77777777" w:rsidR="00CC2B87" w:rsidRPr="00D07323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Zużyte węgiel aktywny</w:t>
            </w:r>
          </w:p>
        </w:tc>
        <w:tc>
          <w:tcPr>
            <w:tcW w:w="2976" w:type="dxa"/>
          </w:tcPr>
          <w:p w14:paraId="20C88AA3" w14:textId="42B3AD93" w:rsidR="00CC2B87" w:rsidRPr="00CC2B87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CC2B87">
              <w:rPr>
                <w:rFonts w:ascii="Arial" w:hAnsi="Arial" w:cs="Arial"/>
                <w:sz w:val="16"/>
                <w:szCs w:val="16"/>
              </w:rPr>
              <w:t>Odpady przekazywane będą uprawnionym podmiotom do odzysku lub w przypadku braku możliwości odzysku do unieszkodliwiania</w:t>
            </w:r>
          </w:p>
        </w:tc>
      </w:tr>
      <w:tr w:rsidR="00CC2B87" w:rsidRPr="005F42AE" w14:paraId="5D8510A3" w14:textId="77777777" w:rsidTr="00982AF8">
        <w:trPr>
          <w:trHeight w:val="249"/>
        </w:trPr>
        <w:tc>
          <w:tcPr>
            <w:tcW w:w="567" w:type="dxa"/>
            <w:vAlign w:val="center"/>
          </w:tcPr>
          <w:p w14:paraId="408E5A5D" w14:textId="77777777" w:rsidR="00CC2B87" w:rsidRDefault="00CC2B87" w:rsidP="00CC2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34" w:type="dxa"/>
            <w:vAlign w:val="center"/>
          </w:tcPr>
          <w:p w14:paraId="302D73D5" w14:textId="77777777" w:rsidR="00CC2B87" w:rsidRPr="00D07323" w:rsidRDefault="00CC2B87" w:rsidP="00CC2B8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bCs/>
                <w:sz w:val="16"/>
                <w:szCs w:val="16"/>
              </w:rPr>
              <w:t>19 09 05</w:t>
            </w:r>
          </w:p>
        </w:tc>
        <w:tc>
          <w:tcPr>
            <w:tcW w:w="4395" w:type="dxa"/>
            <w:vAlign w:val="center"/>
          </w:tcPr>
          <w:p w14:paraId="5AC1883F" w14:textId="77777777" w:rsidR="00CC2B87" w:rsidRPr="00D07323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B14237">
              <w:rPr>
                <w:rFonts w:ascii="Arial" w:hAnsi="Arial" w:cs="Arial"/>
                <w:sz w:val="16"/>
                <w:szCs w:val="16"/>
              </w:rPr>
              <w:t>Nasycone lub zużyte żywice jonowymienne</w:t>
            </w:r>
          </w:p>
        </w:tc>
        <w:tc>
          <w:tcPr>
            <w:tcW w:w="2976" w:type="dxa"/>
          </w:tcPr>
          <w:p w14:paraId="4D94B8DF" w14:textId="39E011A2" w:rsidR="00CC2B87" w:rsidRPr="00CC2B87" w:rsidRDefault="00CC2B87" w:rsidP="00CC2B87">
            <w:pPr>
              <w:rPr>
                <w:rFonts w:ascii="Arial" w:hAnsi="Arial" w:cs="Arial"/>
                <w:sz w:val="22"/>
                <w:szCs w:val="22"/>
              </w:rPr>
            </w:pPr>
            <w:r w:rsidRPr="00CC2B87">
              <w:rPr>
                <w:rFonts w:ascii="Arial" w:hAnsi="Arial" w:cs="Arial"/>
                <w:sz w:val="16"/>
                <w:szCs w:val="16"/>
              </w:rPr>
              <w:t>Odpady przekazywane będą uprawnionym podmiotom do odzysku lub w przypadku braku możliwości odzysku do unieszkodliwiania</w:t>
            </w:r>
          </w:p>
        </w:tc>
      </w:tr>
    </w:tbl>
    <w:p w14:paraId="54DC1DF2" w14:textId="4A0A7A3E" w:rsidR="00FA3A5B" w:rsidRPr="0027163E" w:rsidRDefault="00FA3A5B" w:rsidP="006C3170">
      <w:pPr>
        <w:pStyle w:val="Nagwek2"/>
        <w:spacing w:before="240" w:after="0"/>
        <w:ind w:left="0" w:firstLine="0"/>
      </w:pPr>
      <w:r w:rsidRPr="0027163E">
        <w:t xml:space="preserve">W </w:t>
      </w:r>
      <w:r w:rsidRPr="00DD1703">
        <w:t>punkcie III.3.</w:t>
      </w:r>
      <w:r w:rsidR="00BC253A">
        <w:t>3. Warunki gospodarowania wytwarzanymi odpadami i sposoby zapobiegania powstawaniu oraz ograniczania ilości odpadów i ich negatywnego wpływu na środowisko,</w:t>
      </w:r>
      <w:r>
        <w:t xml:space="preserve"> punkt III</w:t>
      </w:r>
      <w:r w:rsidRPr="001E1BE4">
        <w:t>.3.3.3. otrzymuje</w:t>
      </w:r>
      <w:r>
        <w:t xml:space="preserve"> brzmienie:</w:t>
      </w:r>
    </w:p>
    <w:p w14:paraId="0E680ACF" w14:textId="6112DEB3" w:rsidR="00A857DF" w:rsidRPr="007B1DCC" w:rsidRDefault="00FA3A5B" w:rsidP="00163540">
      <w:pPr>
        <w:tabs>
          <w:tab w:val="left" w:pos="567"/>
        </w:tabs>
        <w:overflowPunct w:val="0"/>
        <w:autoSpaceDE w:val="0"/>
        <w:autoSpaceDN w:val="0"/>
        <w:spacing w:before="120"/>
        <w:jc w:val="both"/>
        <w:rPr>
          <w:rFonts w:ascii="Arial" w:hAnsi="Arial" w:cs="Arial"/>
          <w:b/>
        </w:rPr>
      </w:pPr>
      <w:r w:rsidRPr="00F66D5D">
        <w:rPr>
          <w:rFonts w:ascii="Arial" w:hAnsi="Arial" w:cs="Arial"/>
          <w:bCs/>
        </w:rPr>
        <w:t>„</w:t>
      </w:r>
      <w:r w:rsidR="00A857DF" w:rsidRPr="00F66D5D">
        <w:rPr>
          <w:rFonts w:ascii="Arial" w:hAnsi="Arial" w:cs="Arial"/>
          <w:bCs/>
        </w:rPr>
        <w:t xml:space="preserve">III.3.3.3. </w:t>
      </w:r>
      <w:r w:rsidR="00635B74">
        <w:rPr>
          <w:rFonts w:ascii="Arial" w:hAnsi="Arial" w:cs="Arial"/>
        </w:rPr>
        <w:t>Miejsca magazynowania odpadów znajdować się będą na zewnątrz hali, przy</w:t>
      </w:r>
      <w:r w:rsidR="00FC15A5">
        <w:rPr>
          <w:rFonts w:ascii="Arial" w:hAnsi="Arial" w:cs="Arial"/>
        </w:rPr>
        <w:t> </w:t>
      </w:r>
      <w:r w:rsidR="00635B74">
        <w:rPr>
          <w:rFonts w:ascii="Arial" w:hAnsi="Arial" w:cs="Arial"/>
        </w:rPr>
        <w:t>ścianie ogniowej budynku. Miejsca magazynowania będą uszczelnione</w:t>
      </w:r>
      <w:r w:rsidR="00D47B1C">
        <w:rPr>
          <w:rFonts w:ascii="Arial" w:hAnsi="Arial" w:cs="Arial"/>
        </w:rPr>
        <w:t xml:space="preserve"> </w:t>
      </w:r>
      <w:r w:rsidR="00635B74">
        <w:rPr>
          <w:rFonts w:ascii="Arial" w:hAnsi="Arial" w:cs="Arial"/>
        </w:rPr>
        <w:t>i</w:t>
      </w:r>
      <w:r w:rsidR="00D47B1C">
        <w:rPr>
          <w:rFonts w:ascii="Arial" w:hAnsi="Arial" w:cs="Arial"/>
        </w:rPr>
        <w:t> </w:t>
      </w:r>
      <w:r w:rsidR="00635B74" w:rsidRPr="007B1DCC">
        <w:rPr>
          <w:rFonts w:ascii="Arial" w:hAnsi="Arial" w:cs="Arial"/>
        </w:rPr>
        <w:t>wyposażone w wanny odciekowe.</w:t>
      </w:r>
      <w:r w:rsidRPr="007B1DCC">
        <w:rPr>
          <w:rFonts w:ascii="Arial" w:hAnsi="Arial" w:cs="Arial"/>
          <w:bCs/>
        </w:rPr>
        <w:t>”</w:t>
      </w:r>
    </w:p>
    <w:p w14:paraId="48737187" w14:textId="77777777" w:rsidR="00EB26BC" w:rsidRPr="007B1DCC" w:rsidRDefault="001E1BE4" w:rsidP="00163540">
      <w:pPr>
        <w:pStyle w:val="Nagwek2"/>
        <w:spacing w:before="120" w:after="0"/>
        <w:ind w:left="0" w:firstLine="0"/>
      </w:pPr>
      <w:r w:rsidRPr="007B1DCC">
        <w:t>Punkt</w:t>
      </w:r>
      <w:r w:rsidR="00EB26BC" w:rsidRPr="007B1DCC">
        <w:t xml:space="preserve"> IV. </w:t>
      </w:r>
      <w:r w:rsidRPr="007B1DCC">
        <w:t>Rodzaj i maksymalna ilość wykorzystywanej energii, materiałów, surowców i paliw</w:t>
      </w:r>
      <w:r w:rsidR="00EB26BC" w:rsidRPr="007B1DCC">
        <w:t xml:space="preserve"> otrzymuje brzmienie:</w:t>
      </w:r>
    </w:p>
    <w:p w14:paraId="25C7B6D3" w14:textId="7F38FBA8" w:rsidR="00A857DF" w:rsidRDefault="001E1BE4" w:rsidP="00163540">
      <w:pPr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„</w:t>
      </w:r>
      <w:r w:rsidR="00A857DF">
        <w:rPr>
          <w:rFonts w:ascii="Arial" w:hAnsi="Arial" w:cs="Arial"/>
          <w:b/>
          <w:u w:val="single"/>
        </w:rPr>
        <w:t>I</w:t>
      </w:r>
      <w:r w:rsidR="00A857DF" w:rsidRPr="00521045">
        <w:rPr>
          <w:rFonts w:ascii="Arial" w:hAnsi="Arial" w:cs="Arial"/>
          <w:b/>
          <w:u w:val="single"/>
        </w:rPr>
        <w:t>V. Rodzaj i maksymalna ilość wykorzystywanej energii, materiałów, surowców i paliw</w:t>
      </w:r>
      <w:r w:rsidR="00A857DF">
        <w:rPr>
          <w:rFonts w:ascii="Arial" w:hAnsi="Arial" w:cs="Arial"/>
          <w:b/>
          <w:u w:val="single"/>
        </w:rPr>
        <w:t>.</w:t>
      </w:r>
    </w:p>
    <w:p w14:paraId="79BD887A" w14:textId="77777777" w:rsidR="00A857DF" w:rsidRPr="00327330" w:rsidRDefault="00A857DF" w:rsidP="00A857DF">
      <w:pPr>
        <w:tabs>
          <w:tab w:val="left" w:pos="3810"/>
        </w:tabs>
        <w:autoSpaceDE w:val="0"/>
        <w:rPr>
          <w:rFonts w:ascii="Arial" w:hAnsi="Arial" w:cs="Arial"/>
          <w:b/>
          <w:sz w:val="22"/>
          <w:szCs w:val="22"/>
        </w:rPr>
      </w:pPr>
      <w:r w:rsidRPr="00577593">
        <w:rPr>
          <w:rFonts w:ascii="Arial" w:hAnsi="Arial" w:cs="Arial"/>
          <w:b/>
          <w:sz w:val="22"/>
          <w:szCs w:val="22"/>
        </w:rPr>
        <w:t>Tabela</w:t>
      </w:r>
      <w:r>
        <w:rPr>
          <w:rFonts w:ascii="Arial" w:hAnsi="Arial" w:cs="Arial"/>
          <w:b/>
          <w:sz w:val="22"/>
          <w:szCs w:val="22"/>
        </w:rPr>
        <w:t xml:space="preserve"> 12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12. Rodzaj i maksymalna ilość wykorzystywanej energii, materiałów, surowców i paliw."/>
      </w:tblPr>
      <w:tblGrid>
        <w:gridCol w:w="1003"/>
        <w:gridCol w:w="4110"/>
        <w:gridCol w:w="1418"/>
        <w:gridCol w:w="2551"/>
      </w:tblGrid>
      <w:tr w:rsidR="00A857DF" w:rsidRPr="00070961" w14:paraId="22E8AA3F" w14:textId="77777777" w:rsidTr="00C342DB">
        <w:trPr>
          <w:cantSplit/>
          <w:trHeight w:val="335"/>
          <w:tblHeader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A9A0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6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D6254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61">
              <w:rPr>
                <w:rFonts w:ascii="Arial" w:hAnsi="Arial" w:cs="Arial"/>
                <w:b/>
                <w:bCs/>
                <w:sz w:val="22"/>
                <w:szCs w:val="22"/>
              </w:rPr>
              <w:t>Rodzaj materiałów i surowców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1E616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61">
              <w:rPr>
                <w:rFonts w:ascii="Arial" w:hAnsi="Arial" w:cs="Arial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4D553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61">
              <w:rPr>
                <w:rFonts w:ascii="Arial" w:hAnsi="Arial" w:cs="Arial"/>
                <w:b/>
                <w:bCs/>
                <w:sz w:val="22"/>
                <w:szCs w:val="22"/>
              </w:rPr>
              <w:t>Zużycie</w:t>
            </w:r>
          </w:p>
        </w:tc>
      </w:tr>
      <w:tr w:rsidR="00A857DF" w:rsidRPr="00070961" w14:paraId="6EFA2D16" w14:textId="77777777" w:rsidTr="0038451E">
        <w:trPr>
          <w:trHeight w:val="6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E53D" w14:textId="77777777" w:rsidR="00A857DF" w:rsidRPr="00070961" w:rsidRDefault="001E1BE4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1</w:t>
            </w:r>
            <w:r w:rsidR="00A857DF" w:rsidRPr="000709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23166" w14:textId="77777777" w:rsidR="00A857DF" w:rsidRPr="00070961" w:rsidRDefault="00A857DF" w:rsidP="0038451E">
            <w:pPr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DE08A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MWh/rok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BB060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1E1BE4" w:rsidRPr="00070961" w14:paraId="5792A866" w14:textId="77777777" w:rsidTr="0038451E">
        <w:trPr>
          <w:trHeight w:val="6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A503" w14:textId="77777777" w:rsidR="001E1BE4" w:rsidRPr="00070961" w:rsidRDefault="001E1BE4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71146" w14:textId="77777777" w:rsidR="001E1BE4" w:rsidRPr="00070961" w:rsidRDefault="001E1BE4" w:rsidP="0038451E">
            <w:pPr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Olej opałowy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E7237" w14:textId="77777777" w:rsidR="001E1BE4" w:rsidRPr="00070961" w:rsidRDefault="001E1BE4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05BE7" w14:textId="77777777" w:rsidR="001E1BE4" w:rsidRPr="00070961" w:rsidRDefault="001E1BE4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A857DF" w:rsidRPr="00070961" w14:paraId="60308799" w14:textId="77777777" w:rsidTr="0038451E">
        <w:trPr>
          <w:trHeight w:val="6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3815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B4E1B" w14:textId="77777777" w:rsidR="00A857DF" w:rsidRPr="00070961" w:rsidRDefault="00A857DF" w:rsidP="0038451E">
            <w:pPr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Woda demineralizowana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0186E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m</w:t>
            </w:r>
            <w:r w:rsidRPr="0007096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70961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61DC3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  <w:tr w:rsidR="00A857DF" w:rsidRPr="00070961" w14:paraId="4FE5D22A" w14:textId="77777777" w:rsidTr="0038451E">
        <w:trPr>
          <w:cantSplit/>
          <w:trHeight w:val="6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D68B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963CB" w14:textId="05C5CA6A" w:rsidR="00A857DF" w:rsidRPr="00070961" w:rsidRDefault="00A857DF" w:rsidP="0038451E">
            <w:pPr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Etanoloamina</w:t>
            </w:r>
            <w:r w:rsidR="002E7BE3" w:rsidRPr="000709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63FA8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4F2DC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1050</w:t>
            </w:r>
          </w:p>
        </w:tc>
      </w:tr>
      <w:tr w:rsidR="00A857DF" w:rsidRPr="00070961" w14:paraId="3BE8218F" w14:textId="77777777" w:rsidTr="0038451E">
        <w:trPr>
          <w:cantSplit/>
          <w:trHeight w:val="1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72D8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E9D49" w14:textId="77777777" w:rsidR="00A857DF" w:rsidRPr="00070961" w:rsidRDefault="00A857DF" w:rsidP="0038451E">
            <w:pPr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Siarka granulowana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4EB0A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29993A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525</w:t>
            </w:r>
          </w:p>
        </w:tc>
      </w:tr>
      <w:tr w:rsidR="00A857DF" w:rsidRPr="00070961" w14:paraId="5CD85BA7" w14:textId="77777777" w:rsidTr="0038451E">
        <w:trPr>
          <w:cantSplit/>
          <w:trHeight w:val="6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3C78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8B96A" w14:textId="77777777" w:rsidR="00A857DF" w:rsidRPr="00070961" w:rsidRDefault="00A857DF" w:rsidP="003845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961">
              <w:rPr>
                <w:rFonts w:ascii="Arial" w:hAnsi="Arial" w:cs="Arial"/>
                <w:sz w:val="22"/>
                <w:szCs w:val="22"/>
              </w:rPr>
              <w:t>Wodosiarczyn</w:t>
            </w:r>
            <w:proofErr w:type="spellEnd"/>
            <w:r w:rsidRPr="00070961">
              <w:rPr>
                <w:rFonts w:ascii="Arial" w:hAnsi="Arial" w:cs="Arial"/>
                <w:sz w:val="22"/>
                <w:szCs w:val="22"/>
              </w:rPr>
              <w:t xml:space="preserve"> amonu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DC79C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F9D0A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857DF" w:rsidRPr="00070961" w14:paraId="01710653" w14:textId="77777777" w:rsidTr="0038451E">
        <w:trPr>
          <w:trHeight w:val="8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965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C8ED4" w14:textId="77777777" w:rsidR="00A857DF" w:rsidRPr="00070961" w:rsidRDefault="00A857DF" w:rsidP="0038451E">
            <w:pPr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Mocznik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02DA9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493A6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1050</w:t>
            </w:r>
          </w:p>
        </w:tc>
      </w:tr>
      <w:tr w:rsidR="00A857DF" w:rsidRPr="00070961" w14:paraId="5CA88906" w14:textId="77777777" w:rsidTr="0038451E">
        <w:trPr>
          <w:cantSplit/>
          <w:trHeight w:val="10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869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2CF12" w14:textId="77777777" w:rsidR="00A857DF" w:rsidRPr="00070961" w:rsidRDefault="001E1BE4" w:rsidP="0038451E">
            <w:pPr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Woda amoniakalna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EAC33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0DF05" w14:textId="77777777" w:rsidR="00A857DF" w:rsidRPr="00070961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61">
              <w:rPr>
                <w:rFonts w:ascii="Arial" w:hAnsi="Arial" w:cs="Arial"/>
                <w:sz w:val="22"/>
                <w:szCs w:val="22"/>
              </w:rPr>
              <w:t>1</w:t>
            </w:r>
            <w:r w:rsidR="001E1BE4" w:rsidRPr="000709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744CF4D0" w14:textId="77777777" w:rsidR="00654B1A" w:rsidRPr="007B1DCC" w:rsidRDefault="00654B1A" w:rsidP="005311CD">
      <w:pPr>
        <w:pStyle w:val="Nagwek2"/>
        <w:spacing w:before="240"/>
        <w:ind w:left="0" w:firstLine="0"/>
      </w:pPr>
      <w:r w:rsidRPr="00070961">
        <w:t>W punkcie V.2. Monitoring emisji gazów i pyłów do powietrza</w:t>
      </w:r>
      <w:r w:rsidRPr="007B1DCC">
        <w:t xml:space="preserve"> punkty: V.2.1. i V.2.3. otrzymują brzmienie:</w:t>
      </w:r>
    </w:p>
    <w:p w14:paraId="4758C55A" w14:textId="75FF0578" w:rsidR="00A857DF" w:rsidRPr="00D67E43" w:rsidRDefault="00654B1A" w:rsidP="00654B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A857DF" w:rsidRPr="00D67E43">
        <w:rPr>
          <w:rFonts w:ascii="Arial" w:hAnsi="Arial" w:cs="Arial"/>
          <w:b/>
        </w:rPr>
        <w:t>V.2.1</w:t>
      </w:r>
      <w:r w:rsidR="00A857DF" w:rsidRPr="00D67E43">
        <w:rPr>
          <w:rFonts w:ascii="Arial" w:hAnsi="Arial" w:cs="Arial"/>
        </w:rPr>
        <w:t xml:space="preserve">. </w:t>
      </w:r>
      <w:r w:rsidR="00A857DF">
        <w:rPr>
          <w:rFonts w:ascii="Arial" w:hAnsi="Arial" w:cs="Arial"/>
        </w:rPr>
        <w:t>S</w:t>
      </w:r>
      <w:r w:rsidR="00A857DF" w:rsidRPr="00D67E43">
        <w:rPr>
          <w:rFonts w:ascii="Arial" w:hAnsi="Arial" w:cs="Arial"/>
        </w:rPr>
        <w:t>tanowiska do pomiaru wielkości emisji w zakresie gazów lub pyłów</w:t>
      </w:r>
      <w:r w:rsidR="00163540">
        <w:rPr>
          <w:rFonts w:ascii="Arial" w:hAnsi="Arial" w:cs="Arial"/>
        </w:rPr>
        <w:t xml:space="preserve"> </w:t>
      </w:r>
      <w:r w:rsidR="00A857DF" w:rsidRPr="00D67E43">
        <w:rPr>
          <w:rFonts w:ascii="Arial" w:hAnsi="Arial" w:cs="Arial"/>
        </w:rPr>
        <w:t>do</w:t>
      </w:r>
      <w:r w:rsidR="00163540">
        <w:rPr>
          <w:rFonts w:ascii="Arial" w:hAnsi="Arial" w:cs="Arial"/>
        </w:rPr>
        <w:t> </w:t>
      </w:r>
      <w:r w:rsidR="00A857DF" w:rsidRPr="00D67E43">
        <w:rPr>
          <w:rFonts w:ascii="Arial" w:hAnsi="Arial" w:cs="Arial"/>
        </w:rPr>
        <w:t>powietrza</w:t>
      </w:r>
      <w:r w:rsidR="00A857DF">
        <w:rPr>
          <w:rFonts w:ascii="Arial" w:hAnsi="Arial" w:cs="Arial"/>
        </w:rPr>
        <w:t xml:space="preserve"> zamontowane będą na emitor</w:t>
      </w:r>
      <w:r>
        <w:rPr>
          <w:rFonts w:ascii="Arial" w:hAnsi="Arial" w:cs="Arial"/>
        </w:rPr>
        <w:t>ze</w:t>
      </w:r>
      <w:r w:rsidR="00A857DF">
        <w:rPr>
          <w:rFonts w:ascii="Arial" w:hAnsi="Arial" w:cs="Arial"/>
        </w:rPr>
        <w:t xml:space="preserve"> E-2</w:t>
      </w:r>
      <w:r w:rsidR="00A857DF" w:rsidRPr="00D67E43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3397D5DA" w14:textId="77777777" w:rsidR="00A857DF" w:rsidRPr="00D67E43" w:rsidRDefault="00654B1A" w:rsidP="00A857D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A857DF" w:rsidRPr="00D67E43">
        <w:rPr>
          <w:rFonts w:ascii="Arial" w:hAnsi="Arial" w:cs="Arial"/>
          <w:b/>
        </w:rPr>
        <w:t>V.2.3</w:t>
      </w:r>
      <w:r w:rsidR="00A857DF" w:rsidRPr="00D67E43">
        <w:rPr>
          <w:rFonts w:ascii="Arial" w:hAnsi="Arial" w:cs="Arial"/>
        </w:rPr>
        <w:t>. Zakres i częstotliwość prowadzenia pomiarów emisji z emitorów:</w:t>
      </w:r>
    </w:p>
    <w:p w14:paraId="62F3E2F6" w14:textId="77777777" w:rsidR="00A857DF" w:rsidRPr="00D67E43" w:rsidRDefault="00A857DF" w:rsidP="00A857DF">
      <w:pPr>
        <w:pStyle w:val="Tekstpodstawowy31"/>
        <w:suppressAutoHyphens w:val="0"/>
        <w:spacing w:line="240" w:lineRule="auto"/>
        <w:rPr>
          <w:rFonts w:ascii="Arial" w:hAnsi="Arial" w:cs="Arial"/>
          <w:bCs/>
          <w:sz w:val="22"/>
          <w:szCs w:val="22"/>
          <w:lang w:eastAsia="pl-PL"/>
        </w:rPr>
      </w:pPr>
      <w:r w:rsidRPr="00D67E43">
        <w:rPr>
          <w:rFonts w:ascii="Arial" w:hAnsi="Arial" w:cs="Arial"/>
          <w:bCs/>
          <w:sz w:val="22"/>
          <w:szCs w:val="22"/>
          <w:lang w:eastAsia="pl-PL"/>
        </w:rPr>
        <w:t>Tabela 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17. Zakres i częstotliwość prowadzenia pomiarów emisji z emitorów"/>
      </w:tblPr>
      <w:tblGrid>
        <w:gridCol w:w="546"/>
        <w:gridCol w:w="3243"/>
        <w:gridCol w:w="2677"/>
        <w:gridCol w:w="2543"/>
      </w:tblGrid>
      <w:tr w:rsidR="00A857DF" w:rsidRPr="00D67E43" w14:paraId="20D3D02D" w14:textId="77777777" w:rsidTr="0038451E">
        <w:tc>
          <w:tcPr>
            <w:tcW w:w="546" w:type="dxa"/>
            <w:vAlign w:val="center"/>
          </w:tcPr>
          <w:p w14:paraId="4156DE3E" w14:textId="77777777" w:rsidR="00A857DF" w:rsidRPr="00D67E43" w:rsidRDefault="00A857DF" w:rsidP="003845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E43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82" w:type="dxa"/>
            <w:vAlign w:val="center"/>
          </w:tcPr>
          <w:p w14:paraId="3C98D96C" w14:textId="77777777" w:rsidR="00A857DF" w:rsidRPr="00D67E43" w:rsidRDefault="00A857DF" w:rsidP="003845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E43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2693" w:type="dxa"/>
            <w:vAlign w:val="center"/>
          </w:tcPr>
          <w:p w14:paraId="4ED9E976" w14:textId="77777777" w:rsidR="00A857DF" w:rsidRPr="00D67E43" w:rsidRDefault="00A857DF" w:rsidP="003845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E43">
              <w:rPr>
                <w:rFonts w:ascii="Arial" w:hAnsi="Arial" w:cs="Arial"/>
                <w:b/>
                <w:sz w:val="22"/>
                <w:szCs w:val="22"/>
              </w:rPr>
              <w:t>Częstotliwość pomiarów</w:t>
            </w:r>
          </w:p>
        </w:tc>
        <w:tc>
          <w:tcPr>
            <w:tcW w:w="2551" w:type="dxa"/>
            <w:vAlign w:val="center"/>
          </w:tcPr>
          <w:p w14:paraId="18DE3CEB" w14:textId="77777777" w:rsidR="00A857DF" w:rsidRPr="00D67E43" w:rsidRDefault="00A857DF" w:rsidP="003845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E43">
              <w:rPr>
                <w:rFonts w:ascii="Arial" w:hAnsi="Arial" w:cs="Arial"/>
                <w:b/>
                <w:sz w:val="22"/>
                <w:szCs w:val="22"/>
              </w:rPr>
              <w:t>Oznaczane zanieczyszczenia</w:t>
            </w:r>
          </w:p>
        </w:tc>
      </w:tr>
      <w:tr w:rsidR="00A857DF" w:rsidRPr="00D67E43" w14:paraId="4F6D9165" w14:textId="77777777" w:rsidTr="0038451E">
        <w:tc>
          <w:tcPr>
            <w:tcW w:w="546" w:type="dxa"/>
            <w:vAlign w:val="center"/>
          </w:tcPr>
          <w:p w14:paraId="78E608CA" w14:textId="77777777" w:rsidR="00A857DF" w:rsidRPr="00D67E43" w:rsidRDefault="00654B1A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857DF" w:rsidRPr="00D67E4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82" w:type="dxa"/>
            <w:vAlign w:val="center"/>
          </w:tcPr>
          <w:p w14:paraId="2BEC214C" w14:textId="77777777" w:rsidR="00A857DF" w:rsidRPr="00D67E43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E-2</w:t>
            </w:r>
          </w:p>
        </w:tc>
        <w:tc>
          <w:tcPr>
            <w:tcW w:w="2693" w:type="dxa"/>
            <w:vAlign w:val="center"/>
          </w:tcPr>
          <w:p w14:paraId="1CC63A73" w14:textId="77777777" w:rsidR="00A857DF" w:rsidRPr="00D67E43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najmniej raz na rok</w:t>
            </w:r>
          </w:p>
        </w:tc>
        <w:tc>
          <w:tcPr>
            <w:tcW w:w="2551" w:type="dxa"/>
            <w:vAlign w:val="center"/>
          </w:tcPr>
          <w:p w14:paraId="7BBD1F72" w14:textId="77777777" w:rsidR="00A857DF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16C582B" w14:textId="77777777" w:rsidR="00A857DF" w:rsidRDefault="00A857DF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1FBEFD49" w14:textId="77777777" w:rsidR="00BF5458" w:rsidRDefault="00BF5458" w:rsidP="00BF5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14:paraId="547F37EC" w14:textId="77777777" w:rsidR="00654B1A" w:rsidRDefault="00654B1A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PM10</w:t>
            </w:r>
          </w:p>
          <w:p w14:paraId="2F912B75" w14:textId="77777777" w:rsidR="00654B1A" w:rsidRDefault="00654B1A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PM 2,5</w:t>
            </w:r>
          </w:p>
          <w:p w14:paraId="0FB77DAF" w14:textId="05E2AEF3" w:rsidR="00654B1A" w:rsidRDefault="00654B1A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Etanol</w:t>
            </w:r>
            <w:r w:rsidR="00BF5458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amina</w:t>
            </w:r>
          </w:p>
          <w:p w14:paraId="0D5D4D5D" w14:textId="77777777" w:rsidR="00654B1A" w:rsidRPr="00D67E43" w:rsidRDefault="00654B1A" w:rsidP="00384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</w:tc>
      </w:tr>
    </w:tbl>
    <w:p w14:paraId="0E5CBA56" w14:textId="6A436786" w:rsidR="00450D48" w:rsidRPr="007B1DCC" w:rsidRDefault="00450D48" w:rsidP="001A4F39">
      <w:pPr>
        <w:pStyle w:val="Nagwek2"/>
        <w:spacing w:before="240"/>
        <w:ind w:left="0" w:firstLine="0"/>
      </w:pPr>
      <w:r w:rsidRPr="007B1DCC">
        <w:t>W punkcie IX. Wymagania zapewniające ochronę gleby, ziemi i wód gruntowych, w tym środki mające na celu zapobieganie emisjom do gleby, ziemi i wód gruntowych oraz sposób ich systematycznego nadzorowania</w:t>
      </w:r>
      <w:r w:rsidR="001A4F39">
        <w:t>, p</w:t>
      </w:r>
      <w:r w:rsidRPr="007B1DCC">
        <w:t>unkt IX.2. otrzymuje brzmienie:</w:t>
      </w:r>
    </w:p>
    <w:p w14:paraId="1B34ED9A" w14:textId="090BE471" w:rsidR="00450D48" w:rsidRDefault="00450D48" w:rsidP="00AF10B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857DF">
        <w:rPr>
          <w:rFonts w:ascii="Arial" w:hAnsi="Arial" w:cs="Arial"/>
          <w:b/>
        </w:rPr>
        <w:t>IX.2</w:t>
      </w:r>
      <w:r w:rsidR="00A857DF" w:rsidRPr="00872BBA">
        <w:rPr>
          <w:rFonts w:ascii="Arial" w:hAnsi="Arial" w:cs="Arial"/>
          <w:b/>
        </w:rPr>
        <w:t>.</w:t>
      </w:r>
      <w:r w:rsidR="00A857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Miejsca magazynowania odpadów znajdować się będą na zewnątrz hali, przy ścianie ogniowej budynku. Miejsca magazynowania będą uszczelnione i wyposażone w wanny </w:t>
      </w:r>
      <w:r w:rsidRPr="00635B74">
        <w:rPr>
          <w:rFonts w:ascii="Arial" w:hAnsi="Arial" w:cs="Arial"/>
        </w:rPr>
        <w:t>odciekowe.</w:t>
      </w:r>
      <w:r w:rsidRPr="00635B74">
        <w:rPr>
          <w:rFonts w:ascii="Arial" w:hAnsi="Arial" w:cs="Arial"/>
          <w:bCs/>
        </w:rPr>
        <w:t>”</w:t>
      </w:r>
    </w:p>
    <w:p w14:paraId="588BE464" w14:textId="15FC3300" w:rsidR="00A857DF" w:rsidRPr="007B1DCC" w:rsidRDefault="007B1DCC" w:rsidP="005311CD">
      <w:pPr>
        <w:pStyle w:val="Nagwek2"/>
      </w:pPr>
      <w:r w:rsidRPr="007B1DCC">
        <w:t>Pozostałe warunki decyzji pozostają bez zmian.</w:t>
      </w:r>
    </w:p>
    <w:p w14:paraId="100D9876" w14:textId="77777777" w:rsidR="00A857DF" w:rsidRDefault="00A857DF" w:rsidP="00FC15A5">
      <w:pPr>
        <w:pStyle w:val="Nagwek1"/>
        <w:spacing w:before="480" w:after="240"/>
      </w:pPr>
      <w:r>
        <w:t>Uzasadnienie</w:t>
      </w:r>
    </w:p>
    <w:p w14:paraId="023DEE89" w14:textId="5CF38604" w:rsidR="00A857DF" w:rsidRPr="00FC11EE" w:rsidRDefault="00A857DF" w:rsidP="00945949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 w:rsidRPr="00634879">
        <w:rPr>
          <w:rFonts w:ascii="Arial" w:hAnsi="Arial" w:cs="Arial"/>
        </w:rPr>
        <w:t xml:space="preserve">Pismem z dnia </w:t>
      </w:r>
      <w:r w:rsidR="00634879" w:rsidRPr="00634879">
        <w:rPr>
          <w:rFonts w:ascii="Arial" w:hAnsi="Arial" w:cs="Arial"/>
        </w:rPr>
        <w:t>3 marca 2023</w:t>
      </w:r>
      <w:r w:rsidRPr="00634879">
        <w:rPr>
          <w:rFonts w:ascii="Arial" w:hAnsi="Arial" w:cs="Arial"/>
        </w:rPr>
        <w:t xml:space="preserve"> r., Safiro Nutrition Sp. z o.o. Sp. k., Wola Dalsza 369, 37-100 Łańcut (</w:t>
      </w:r>
      <w:r w:rsidRPr="00634879">
        <w:rPr>
          <w:rFonts w:ascii="Arial" w:hAnsi="Arial" w:cs="Arial"/>
          <w:shd w:val="clear" w:color="auto" w:fill="FFFFFF"/>
        </w:rPr>
        <w:t>REGON 1809</w:t>
      </w:r>
      <w:r w:rsidR="00634879" w:rsidRPr="00634879">
        <w:rPr>
          <w:rFonts w:ascii="Arial" w:hAnsi="Arial" w:cs="Arial"/>
          <w:shd w:val="clear" w:color="auto" w:fill="FFFFFF"/>
        </w:rPr>
        <w:t>21625</w:t>
      </w:r>
      <w:r w:rsidRPr="00634879">
        <w:rPr>
          <w:rFonts w:ascii="Arial" w:hAnsi="Arial" w:cs="Arial"/>
          <w:shd w:val="clear" w:color="auto" w:fill="FFFFFF"/>
        </w:rPr>
        <w:t>, NIP 517036</w:t>
      </w:r>
      <w:r w:rsidR="00634879" w:rsidRPr="00634879">
        <w:rPr>
          <w:rFonts w:ascii="Arial" w:hAnsi="Arial" w:cs="Arial"/>
          <w:shd w:val="clear" w:color="auto" w:fill="FFFFFF"/>
        </w:rPr>
        <w:t>1136</w:t>
      </w:r>
      <w:r w:rsidRPr="00634879">
        <w:rPr>
          <w:rFonts w:ascii="Arial" w:hAnsi="Arial" w:cs="Arial"/>
          <w:shd w:val="clear" w:color="auto" w:fill="FFFFFF"/>
        </w:rPr>
        <w:t xml:space="preserve">) </w:t>
      </w:r>
      <w:r w:rsidRPr="00634879">
        <w:rPr>
          <w:rFonts w:ascii="Arial" w:hAnsi="Arial" w:cs="Arial"/>
        </w:rPr>
        <w:t>wystąpiła</w:t>
      </w:r>
      <w:r w:rsidR="00FC15A5">
        <w:rPr>
          <w:rFonts w:ascii="Arial" w:hAnsi="Arial" w:cs="Arial"/>
        </w:rPr>
        <w:t xml:space="preserve"> </w:t>
      </w:r>
      <w:r w:rsidRPr="00634879">
        <w:rPr>
          <w:rFonts w:ascii="Arial" w:hAnsi="Arial" w:cs="Arial"/>
        </w:rPr>
        <w:t xml:space="preserve">o </w:t>
      </w:r>
      <w:r w:rsidR="00634879" w:rsidRPr="00634879">
        <w:rPr>
          <w:rFonts w:ascii="Arial" w:hAnsi="Arial" w:cs="Arial"/>
        </w:rPr>
        <w:t>zmianę</w:t>
      </w:r>
      <w:r w:rsidRPr="00634879">
        <w:rPr>
          <w:rFonts w:ascii="Arial" w:hAnsi="Arial" w:cs="Arial"/>
        </w:rPr>
        <w:t xml:space="preserve"> pozwolenia zintegrowanego</w:t>
      </w:r>
      <w:r w:rsidRPr="00BF3F4D">
        <w:rPr>
          <w:rFonts w:ascii="Arial" w:hAnsi="Arial" w:cs="Arial"/>
        </w:rPr>
        <w:t xml:space="preserve"> na prowadzenie instalacji do</w:t>
      </w:r>
      <w:r>
        <w:rPr>
          <w:rFonts w:ascii="Arial" w:hAnsi="Arial" w:cs="Arial"/>
        </w:rPr>
        <w:t xml:space="preserve"> produkcji tauryny</w:t>
      </w:r>
      <w:r w:rsidR="00083E0E">
        <w:rPr>
          <w:rFonts w:ascii="Arial" w:hAnsi="Arial" w:cs="Arial"/>
        </w:rPr>
        <w:t xml:space="preserve"> w miejscowości Wola Dalsza 369, na działkach o nr </w:t>
      </w:r>
      <w:proofErr w:type="spellStart"/>
      <w:r w:rsidR="00083E0E">
        <w:rPr>
          <w:rFonts w:ascii="Arial" w:hAnsi="Arial" w:cs="Arial"/>
        </w:rPr>
        <w:t>ewid</w:t>
      </w:r>
      <w:proofErr w:type="spellEnd"/>
      <w:r w:rsidR="00083E0E">
        <w:rPr>
          <w:rFonts w:ascii="Arial" w:hAnsi="Arial" w:cs="Arial"/>
        </w:rPr>
        <w:t>. 1248/9, 1248/10 obręb Wola Dalsza, gmina Białobrzegi</w:t>
      </w:r>
      <w:r>
        <w:rPr>
          <w:rFonts w:ascii="Arial" w:hAnsi="Arial" w:cs="Arial"/>
        </w:rPr>
        <w:t>.</w:t>
      </w:r>
    </w:p>
    <w:p w14:paraId="1CF4B73E" w14:textId="7D7E1CB9" w:rsidR="00A857DF" w:rsidRPr="00FC11EE" w:rsidRDefault="00A857DF" w:rsidP="00945949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FC11EE">
        <w:rPr>
          <w:rFonts w:ascii="Arial" w:hAnsi="Arial" w:cs="Arial"/>
        </w:rPr>
        <w:t>Informacja o przedmiotowym wniosku umieszczona została w publicznie dostępnym wykazie danych o dokumentach zawierających informacje o środowisku</w:t>
      </w:r>
      <w:r w:rsidR="00FC15A5">
        <w:rPr>
          <w:rFonts w:ascii="Arial" w:hAnsi="Arial" w:cs="Arial"/>
        </w:rPr>
        <w:t xml:space="preserve"> </w:t>
      </w:r>
      <w:r w:rsidRPr="00FC11EE">
        <w:rPr>
          <w:rFonts w:ascii="Arial" w:hAnsi="Arial" w:cs="Arial"/>
        </w:rPr>
        <w:t>i</w:t>
      </w:r>
      <w:r w:rsidR="00FC15A5">
        <w:rPr>
          <w:rFonts w:ascii="Arial" w:hAnsi="Arial" w:cs="Arial"/>
        </w:rPr>
        <w:t> </w:t>
      </w:r>
      <w:r w:rsidRPr="00FC11EE">
        <w:rPr>
          <w:rFonts w:ascii="Arial" w:hAnsi="Arial" w:cs="Arial"/>
        </w:rPr>
        <w:t xml:space="preserve">jego ochronie pod numerem </w:t>
      </w:r>
      <w:r w:rsidR="00634879">
        <w:rPr>
          <w:rFonts w:ascii="Arial" w:hAnsi="Arial" w:cs="Arial"/>
        </w:rPr>
        <w:t>167</w:t>
      </w:r>
      <w:r>
        <w:rPr>
          <w:rFonts w:ascii="Arial" w:hAnsi="Arial" w:cs="Arial"/>
        </w:rPr>
        <w:t>/202</w:t>
      </w:r>
      <w:r w:rsidR="00634879">
        <w:rPr>
          <w:rFonts w:ascii="Arial" w:hAnsi="Arial" w:cs="Arial"/>
        </w:rPr>
        <w:t>3</w:t>
      </w:r>
      <w:r w:rsidRPr="00FC11EE">
        <w:rPr>
          <w:rFonts w:ascii="Arial" w:hAnsi="Arial" w:cs="Arial"/>
        </w:rPr>
        <w:t>.</w:t>
      </w:r>
    </w:p>
    <w:p w14:paraId="73268536" w14:textId="423CF750" w:rsidR="00A857DF" w:rsidRDefault="00A857DF" w:rsidP="00945949">
      <w:pPr>
        <w:autoSpaceDE w:val="0"/>
        <w:autoSpaceDN w:val="0"/>
        <w:ind w:firstLine="708"/>
        <w:jc w:val="both"/>
        <w:rPr>
          <w:rFonts w:ascii="Arial" w:hAnsi="Arial" w:cs="Arial"/>
          <w:color w:val="000000"/>
        </w:rPr>
      </w:pPr>
      <w:r w:rsidRPr="00FC11EE">
        <w:rPr>
          <w:rFonts w:ascii="Arial" w:hAnsi="Arial" w:cs="Arial"/>
          <w:color w:val="000000"/>
        </w:rPr>
        <w:t xml:space="preserve">Na </w:t>
      </w:r>
      <w:r w:rsidRPr="00BF3F4D">
        <w:rPr>
          <w:rFonts w:ascii="Arial" w:hAnsi="Arial" w:cs="Arial"/>
          <w:color w:val="000000"/>
        </w:rPr>
        <w:t xml:space="preserve">terenie objętym przedmiotowym wnioskiem eksploatowana </w:t>
      </w:r>
      <w:r w:rsidR="00634879">
        <w:rPr>
          <w:rFonts w:ascii="Arial" w:hAnsi="Arial" w:cs="Arial"/>
          <w:color w:val="000000"/>
        </w:rPr>
        <w:t xml:space="preserve">jest </w:t>
      </w:r>
      <w:r w:rsidRPr="00BF3F4D">
        <w:rPr>
          <w:rFonts w:ascii="Arial" w:hAnsi="Arial" w:cs="Arial"/>
          <w:color w:val="000000"/>
        </w:rPr>
        <w:t>instalacja</w:t>
      </w:r>
      <w:r w:rsidRPr="00BF3F4D">
        <w:rPr>
          <w:rFonts w:ascii="Arial" w:eastAsia="Calibri" w:hAnsi="Arial" w:cs="Arial"/>
          <w:lang w:eastAsia="en-US"/>
        </w:rPr>
        <w:t xml:space="preserve"> do</w:t>
      </w:r>
      <w:r w:rsidR="00FC15A5">
        <w:rPr>
          <w:rFonts w:ascii="Arial" w:eastAsia="Calibri" w:hAnsi="Arial" w:cs="Arial"/>
          <w:lang w:eastAsia="en-US"/>
        </w:rPr>
        <w:t> </w:t>
      </w:r>
      <w:r w:rsidRPr="00BF3F4D">
        <w:rPr>
          <w:rFonts w:ascii="Arial" w:eastAsia="Calibri" w:hAnsi="Arial" w:cs="Arial"/>
          <w:lang w:eastAsia="en-US"/>
        </w:rPr>
        <w:t xml:space="preserve">wytwarzania </w:t>
      </w:r>
      <w:r w:rsidRPr="00BF3F4D">
        <w:rPr>
          <w:rFonts w:ascii="Arial" w:hAnsi="Arial" w:cs="Arial"/>
        </w:rPr>
        <w:t>podstawowych produktów lub półproduktów chemii organicznej</w:t>
      </w:r>
      <w:r w:rsidRPr="00BF3F4D">
        <w:rPr>
          <w:rFonts w:ascii="Arial" w:eastAsia="Calibri" w:hAnsi="Arial" w:cs="Arial"/>
          <w:lang w:eastAsia="en-US"/>
        </w:rPr>
        <w:t xml:space="preserve">, </w:t>
      </w:r>
      <w:r w:rsidRPr="00BF3F4D">
        <w:rPr>
          <w:rFonts w:ascii="Arial" w:hAnsi="Arial" w:cs="Arial"/>
          <w:color w:val="000000"/>
        </w:rPr>
        <w:t xml:space="preserve">która na podstawie § 2 ust. 1 pkt </w:t>
      </w:r>
      <w:r>
        <w:rPr>
          <w:rFonts w:ascii="Arial" w:hAnsi="Arial" w:cs="Arial"/>
          <w:color w:val="000000"/>
        </w:rPr>
        <w:t>1 lit a</w:t>
      </w:r>
      <w:r w:rsidRPr="00BF3F4D">
        <w:rPr>
          <w:rFonts w:ascii="Arial" w:hAnsi="Arial" w:cs="Arial"/>
          <w:color w:val="000000"/>
        </w:rPr>
        <w:t>) rozporządzenia</w:t>
      </w:r>
      <w:r>
        <w:rPr>
          <w:rFonts w:ascii="Arial" w:hAnsi="Arial" w:cs="Arial"/>
          <w:color w:val="000000"/>
        </w:rPr>
        <w:t xml:space="preserve"> Rady Ministrów </w:t>
      </w:r>
      <w:r>
        <w:rPr>
          <w:rFonts w:ascii="Arial" w:hAnsi="Arial" w:cs="Arial"/>
        </w:rPr>
        <w:t>z dnia 10 września 2019 r. w</w:t>
      </w:r>
      <w:r w:rsidR="00F61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sprawie przedsięwzięć mogących znacząco oddziaływać na środowisko (Dz. U. z 2019 r., poz. 1839), </w:t>
      </w:r>
      <w:r w:rsidRPr="00BF3F4D">
        <w:rPr>
          <w:rFonts w:ascii="Arial" w:hAnsi="Arial" w:cs="Arial"/>
          <w:color w:val="000000"/>
        </w:rPr>
        <w:t>zaliczana</w:t>
      </w:r>
      <w:r w:rsidRPr="00FC11EE">
        <w:rPr>
          <w:rFonts w:ascii="Arial" w:hAnsi="Arial" w:cs="Arial"/>
          <w:color w:val="000000"/>
        </w:rPr>
        <w:t xml:space="preserve"> jest do przedsięwzięć mogących zawsze znacząco oddziaływać na środowisko. Tym samym, na podstawie art. 378 ust. 2a</w:t>
      </w:r>
      <w:r>
        <w:rPr>
          <w:rFonts w:ascii="Arial" w:hAnsi="Arial" w:cs="Arial"/>
          <w:color w:val="000000"/>
        </w:rPr>
        <w:t xml:space="preserve"> pkt 1)</w:t>
      </w:r>
      <w:r w:rsidRPr="00FC11EE">
        <w:rPr>
          <w:rFonts w:ascii="Arial" w:hAnsi="Arial" w:cs="Arial"/>
          <w:color w:val="000000"/>
        </w:rPr>
        <w:t xml:space="preserve"> ustawy Prawo ochrony środowiska organem właściwym do wydania pozwolenia jest marszałek województwa. </w:t>
      </w:r>
    </w:p>
    <w:p w14:paraId="27D16899" w14:textId="77777777" w:rsidR="00A857DF" w:rsidRDefault="00A857DF" w:rsidP="009459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Na podstawie ust. 4 pkt 1) lit. c) </w:t>
      </w:r>
      <w:r>
        <w:rPr>
          <w:rFonts w:ascii="Arial" w:hAnsi="Arial" w:cs="Arial"/>
        </w:rPr>
        <w:t xml:space="preserve">załącznika do rozporządzenia Ministra </w:t>
      </w:r>
      <w:r w:rsidRPr="00527966">
        <w:rPr>
          <w:rFonts w:ascii="Arial" w:hAnsi="Arial" w:cs="Arial"/>
        </w:rPr>
        <w:t xml:space="preserve">Środowiska z dnia 27 sierpnia 2014 r. w sprawie rodzajów instalacji mogących powodować znaczne zanieczyszczenie poszczególnych elementów przyrodniczych albo środowiska jako całości (Dz. U. z 2014 r., poz. 1169) przedmiotowa instalacja zakwalifikowana została do instalacji w przemyśle chemicznym do wytwarzania, przy </w:t>
      </w:r>
      <w:r w:rsidRPr="009437ED">
        <w:rPr>
          <w:rFonts w:ascii="Arial" w:hAnsi="Arial" w:cs="Arial"/>
        </w:rPr>
        <w:t>zastosowaniu procesów chemicznych lub biologicznych organicznych substancji chemicznych (pochodnych węglowodorów, zawierających azot, takich jak: aminy, amidy, nitrozwiązki lub azotany, nitryle, cyjaniany, izocyjanki), której funkcjonowanie wymaga, w myśl zapisów art. 201 ust. 1 ustawy Prawo ochrony środowiska, uzyskania pozwolenia zintegrowanego.</w:t>
      </w:r>
    </w:p>
    <w:p w14:paraId="3BD59EA3" w14:textId="3A81C660" w:rsidR="00EB6EAA" w:rsidRPr="00EB6EAA" w:rsidRDefault="00EB6EAA" w:rsidP="00FE4CC4">
      <w:pPr>
        <w:ind w:firstLine="708"/>
        <w:jc w:val="both"/>
        <w:rPr>
          <w:rFonts w:ascii="Arial" w:hAnsi="Arial" w:cs="Arial"/>
        </w:rPr>
      </w:pPr>
      <w:r w:rsidRPr="00EB6EAA">
        <w:rPr>
          <w:rFonts w:ascii="Arial" w:hAnsi="Arial" w:cs="Arial"/>
        </w:rPr>
        <w:t>Pismem z dnia 2</w:t>
      </w:r>
      <w:r w:rsidR="00FE4CC4">
        <w:rPr>
          <w:rFonts w:ascii="Arial" w:hAnsi="Arial" w:cs="Arial"/>
        </w:rPr>
        <w:t>1</w:t>
      </w:r>
      <w:r w:rsidRPr="00EB6EAA">
        <w:rPr>
          <w:rFonts w:ascii="Arial" w:hAnsi="Arial" w:cs="Arial"/>
        </w:rPr>
        <w:t>.0</w:t>
      </w:r>
      <w:r w:rsidR="00FE4CC4">
        <w:rPr>
          <w:rFonts w:ascii="Arial" w:hAnsi="Arial" w:cs="Arial"/>
        </w:rPr>
        <w:t>3</w:t>
      </w:r>
      <w:r w:rsidRPr="00EB6EAA">
        <w:rPr>
          <w:rFonts w:ascii="Arial" w:hAnsi="Arial" w:cs="Arial"/>
        </w:rPr>
        <w:t>.2023r. znak OS-I.7222.</w:t>
      </w:r>
      <w:r w:rsidR="00FE4CC4">
        <w:rPr>
          <w:rFonts w:ascii="Arial" w:hAnsi="Arial" w:cs="Arial"/>
        </w:rPr>
        <w:t>5</w:t>
      </w:r>
      <w:r w:rsidRPr="00EB6EAA">
        <w:rPr>
          <w:rFonts w:ascii="Arial" w:hAnsi="Arial" w:cs="Arial"/>
        </w:rPr>
        <w:t>8.</w:t>
      </w:r>
      <w:r w:rsidR="00FE4CC4">
        <w:rPr>
          <w:rFonts w:ascii="Arial" w:hAnsi="Arial" w:cs="Arial"/>
        </w:rPr>
        <w:t>2</w:t>
      </w:r>
      <w:r w:rsidRPr="00EB6EAA">
        <w:rPr>
          <w:rFonts w:ascii="Arial" w:hAnsi="Arial" w:cs="Arial"/>
        </w:rPr>
        <w:t>.2023.AC wezwano Spółkę do</w:t>
      </w:r>
      <w:r w:rsidR="00FC15A5">
        <w:rPr>
          <w:rFonts w:ascii="Arial" w:hAnsi="Arial" w:cs="Arial"/>
        </w:rPr>
        <w:t> </w:t>
      </w:r>
      <w:r w:rsidRPr="00EB6EAA">
        <w:rPr>
          <w:rFonts w:ascii="Arial" w:hAnsi="Arial" w:cs="Arial"/>
        </w:rPr>
        <w:t xml:space="preserve">uzupełnienia, w terminie </w:t>
      </w:r>
      <w:r w:rsidR="00FE4CC4">
        <w:rPr>
          <w:rFonts w:ascii="Arial" w:hAnsi="Arial" w:cs="Arial"/>
        </w:rPr>
        <w:t>30</w:t>
      </w:r>
      <w:r w:rsidRPr="00EB6EAA">
        <w:rPr>
          <w:rFonts w:ascii="Arial" w:hAnsi="Arial" w:cs="Arial"/>
        </w:rPr>
        <w:t xml:space="preserve"> dni od dnia otrzymania wezwania, braków formalno-</w:t>
      </w:r>
      <w:r w:rsidRPr="00EB6EAA">
        <w:rPr>
          <w:rFonts w:ascii="Arial" w:hAnsi="Arial" w:cs="Arial"/>
        </w:rPr>
        <w:lastRenderedPageBreak/>
        <w:t xml:space="preserve">prawnych tj. </w:t>
      </w:r>
      <w:r w:rsidR="00FE4CC4" w:rsidRPr="00FE4CC4">
        <w:rPr>
          <w:rFonts w:ascii="Arial" w:hAnsi="Arial" w:cs="Arial"/>
        </w:rPr>
        <w:tab/>
        <w:t>postanowienia, o którym mowa w art. 42 ust. 4b pkt 2 ustawy o odpadach</w:t>
      </w:r>
      <w:r w:rsidR="00FE4CC4">
        <w:rPr>
          <w:rFonts w:ascii="Arial" w:hAnsi="Arial" w:cs="Arial"/>
        </w:rPr>
        <w:t xml:space="preserve">, </w:t>
      </w:r>
      <w:r w:rsidR="00FE4CC4" w:rsidRPr="00FE4CC4">
        <w:rPr>
          <w:rFonts w:ascii="Arial" w:hAnsi="Arial" w:cs="Arial"/>
        </w:rPr>
        <w:t>zaświadczenia o niekaralności prowadzącego instalację</w:t>
      </w:r>
      <w:r w:rsidR="00FE4CC4">
        <w:rPr>
          <w:rFonts w:ascii="Arial" w:hAnsi="Arial" w:cs="Arial"/>
        </w:rPr>
        <w:t xml:space="preserve"> (</w:t>
      </w:r>
      <w:r w:rsidR="00FE4CC4" w:rsidRPr="00FE4CC4">
        <w:rPr>
          <w:rFonts w:ascii="Arial" w:hAnsi="Arial" w:cs="Arial"/>
        </w:rPr>
        <w:t>za przestępstwa przeciwko środowisku,</w:t>
      </w:r>
      <w:r w:rsidR="00FE4CC4">
        <w:rPr>
          <w:rFonts w:ascii="Arial" w:hAnsi="Arial" w:cs="Arial"/>
        </w:rPr>
        <w:t xml:space="preserve"> </w:t>
      </w:r>
      <w:r w:rsidR="00FE4CC4" w:rsidRPr="00FE4CC4">
        <w:rPr>
          <w:rFonts w:ascii="Arial" w:hAnsi="Arial" w:cs="Arial"/>
        </w:rPr>
        <w:t>będącego osobą fizyczną albo wspólnika, prokurenta, członka rady nadzorczej lub członka zarządu prowadzącego instalację będącego osobą prawną albo jednostką organizacyjną nieposiadającą osobowości prawnej za przestępstwa, o</w:t>
      </w:r>
      <w:r w:rsidR="00EC3884">
        <w:rPr>
          <w:rFonts w:ascii="Arial" w:hAnsi="Arial" w:cs="Arial"/>
        </w:rPr>
        <w:t> </w:t>
      </w:r>
      <w:r w:rsidR="00FE4CC4" w:rsidRPr="00FE4CC4">
        <w:rPr>
          <w:rFonts w:ascii="Arial" w:hAnsi="Arial" w:cs="Arial"/>
        </w:rPr>
        <w:t>których mowa w art. 163, art. 164 lub art. 168 w związku z art. 163 § 1 ustawy z dnia 6 czerwca 1997r. - Kodeks karny (Dz. U. z 2022 r. poz. 1138, 1726, 1855 i 2339) – w</w:t>
      </w:r>
      <w:r w:rsidR="00EC3884">
        <w:rPr>
          <w:rFonts w:ascii="Arial" w:hAnsi="Arial" w:cs="Arial"/>
        </w:rPr>
        <w:t> </w:t>
      </w:r>
      <w:r w:rsidR="00FE4CC4" w:rsidRPr="00FE4CC4">
        <w:rPr>
          <w:rFonts w:ascii="Arial" w:hAnsi="Arial" w:cs="Arial"/>
        </w:rPr>
        <w:t>przypadku pozwolenia na wytwarzanie odpadów</w:t>
      </w:r>
      <w:r w:rsidR="00FE4CC4">
        <w:rPr>
          <w:rFonts w:ascii="Arial" w:hAnsi="Arial" w:cs="Arial"/>
        </w:rPr>
        <w:t xml:space="preserve">), </w:t>
      </w:r>
      <w:r w:rsidR="00FE4CC4" w:rsidRPr="00FE4CC4">
        <w:rPr>
          <w:rFonts w:ascii="Arial" w:hAnsi="Arial" w:cs="Arial"/>
        </w:rPr>
        <w:t>informacji o tytule prawnym do</w:t>
      </w:r>
      <w:r w:rsidR="00EC3884">
        <w:rPr>
          <w:rFonts w:ascii="Arial" w:hAnsi="Arial" w:cs="Arial"/>
        </w:rPr>
        <w:t> </w:t>
      </w:r>
      <w:r w:rsidR="00FE4CC4" w:rsidRPr="00FE4CC4">
        <w:rPr>
          <w:rFonts w:ascii="Arial" w:hAnsi="Arial" w:cs="Arial"/>
        </w:rPr>
        <w:t>instalacji</w:t>
      </w:r>
      <w:r w:rsidR="00FE4CC4">
        <w:rPr>
          <w:rFonts w:ascii="Arial" w:hAnsi="Arial" w:cs="Arial"/>
        </w:rPr>
        <w:t xml:space="preserve">, </w:t>
      </w:r>
      <w:r w:rsidR="00FE4CC4" w:rsidRPr="00FE4CC4">
        <w:rPr>
          <w:rFonts w:ascii="Arial" w:hAnsi="Arial" w:cs="Arial"/>
        </w:rPr>
        <w:t xml:space="preserve">oświadczenie do jakiej kategorii przedsiębiorców jest zaliczany wnioskodawca w rozumieniu ustawy z dnia z dnia 6 marca 2018 r. Prawo przedsiębiorców (Dz. U. z 2023 r., poz. 221 </w:t>
      </w:r>
      <w:proofErr w:type="spellStart"/>
      <w:r w:rsidR="00FE4CC4" w:rsidRPr="00FE4CC4">
        <w:rPr>
          <w:rFonts w:ascii="Arial" w:hAnsi="Arial" w:cs="Arial"/>
        </w:rPr>
        <w:t>t.j</w:t>
      </w:r>
      <w:proofErr w:type="spellEnd"/>
      <w:r w:rsidR="00FE4CC4" w:rsidRPr="00FE4CC4">
        <w:rPr>
          <w:rFonts w:ascii="Arial" w:hAnsi="Arial" w:cs="Arial"/>
        </w:rPr>
        <w:t>.)</w:t>
      </w:r>
      <w:r w:rsidR="00EC3884">
        <w:rPr>
          <w:rFonts w:ascii="Arial" w:hAnsi="Arial" w:cs="Arial"/>
        </w:rPr>
        <w:t xml:space="preserve"> oraz </w:t>
      </w:r>
      <w:r w:rsidR="00FE4CC4" w:rsidRPr="00FE4CC4">
        <w:rPr>
          <w:rFonts w:ascii="Arial" w:hAnsi="Arial" w:cs="Arial"/>
        </w:rPr>
        <w:t>przedstawienia sposobu wyliczenia opłaty skarbowej do wniosku o zmianę pozwolenia zintegrowanego zgodnie z ustawą z dnia 16 listopada 2006 r. o opłacie skarbowej (Dz. U. z 2022 r., poz. 2142 z</w:t>
      </w:r>
      <w:r w:rsidR="00585B76">
        <w:rPr>
          <w:rFonts w:ascii="Arial" w:hAnsi="Arial" w:cs="Arial"/>
        </w:rPr>
        <w:t>e</w:t>
      </w:r>
      <w:r w:rsidR="00FE4CC4" w:rsidRPr="00FE4CC4">
        <w:rPr>
          <w:rFonts w:ascii="Arial" w:hAnsi="Arial" w:cs="Arial"/>
        </w:rPr>
        <w:t xml:space="preserve"> zm.)</w:t>
      </w:r>
      <w:r w:rsidR="00EC3884">
        <w:rPr>
          <w:rFonts w:ascii="Arial" w:hAnsi="Arial" w:cs="Arial"/>
        </w:rPr>
        <w:t>.</w:t>
      </w:r>
    </w:p>
    <w:p w14:paraId="0D33A258" w14:textId="39C26DA2" w:rsidR="00EB6EAA" w:rsidRPr="00EB6EAA" w:rsidRDefault="00EC3884" w:rsidP="000C72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braków formalnych nastąpiło wraz z pismem</w:t>
      </w:r>
      <w:r w:rsidRPr="00EC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 19.04.2023r. i</w:t>
      </w:r>
      <w:r w:rsidR="00191D96">
        <w:rPr>
          <w:rFonts w:ascii="Arial" w:hAnsi="Arial" w:cs="Arial"/>
        </w:rPr>
        <w:t> </w:t>
      </w:r>
      <w:r>
        <w:rPr>
          <w:rFonts w:ascii="Arial" w:hAnsi="Arial" w:cs="Arial"/>
        </w:rPr>
        <w:t>w</w:t>
      </w:r>
      <w:r w:rsidR="00191D96">
        <w:rPr>
          <w:rFonts w:ascii="Arial" w:hAnsi="Arial" w:cs="Arial"/>
        </w:rPr>
        <w:t> </w:t>
      </w:r>
      <w:r>
        <w:rPr>
          <w:rFonts w:ascii="Arial" w:hAnsi="Arial" w:cs="Arial"/>
        </w:rPr>
        <w:t>dni</w:t>
      </w:r>
      <w:r w:rsidR="00083E0E">
        <w:rPr>
          <w:rFonts w:ascii="Arial" w:hAnsi="Arial" w:cs="Arial"/>
        </w:rPr>
        <w:t>ach:</w:t>
      </w:r>
      <w:r>
        <w:rPr>
          <w:rFonts w:ascii="Arial" w:hAnsi="Arial" w:cs="Arial"/>
        </w:rPr>
        <w:t xml:space="preserve"> 24.05.2023r., 26.05.2023r. i 30.05.2023r.</w:t>
      </w:r>
    </w:p>
    <w:p w14:paraId="57F2FFF5" w14:textId="30F1F392" w:rsidR="000C72CD" w:rsidRPr="000C72CD" w:rsidRDefault="000C72CD" w:rsidP="000C72CD">
      <w:pPr>
        <w:ind w:firstLine="708"/>
        <w:jc w:val="both"/>
        <w:rPr>
          <w:rFonts w:ascii="Arial" w:hAnsi="Arial" w:cs="Arial"/>
        </w:rPr>
      </w:pPr>
      <w:r w:rsidRPr="000C72CD">
        <w:rPr>
          <w:rFonts w:ascii="Arial" w:hAnsi="Arial" w:cs="Arial"/>
        </w:rPr>
        <w:t>W dniu 31.05.2023r. przeprowadzono oględziny instalacji do produkcji tauryny w miejscowości Wola Dalsza 369. W trakcie oględzin ustalono, że instalacja pracuje w</w:t>
      </w:r>
      <w:r>
        <w:rPr>
          <w:rFonts w:ascii="Arial" w:hAnsi="Arial" w:cs="Arial"/>
        </w:rPr>
        <w:t> </w:t>
      </w:r>
      <w:r w:rsidRPr="000C72CD">
        <w:rPr>
          <w:rFonts w:ascii="Arial" w:hAnsi="Arial" w:cs="Arial"/>
        </w:rPr>
        <w:t>fazie rozruchu realizowanego przez wykonawców zastępczych, z uwagi na fakt, że</w:t>
      </w:r>
      <w:r>
        <w:rPr>
          <w:rFonts w:ascii="Arial" w:hAnsi="Arial" w:cs="Arial"/>
        </w:rPr>
        <w:t> </w:t>
      </w:r>
      <w:r w:rsidRPr="000C72CD">
        <w:rPr>
          <w:rFonts w:ascii="Arial" w:hAnsi="Arial" w:cs="Arial"/>
        </w:rPr>
        <w:t>wykonawca generalny złożył wniosek o upadłość.  Zakończenie prac i uruchomienie instalacji planowane jest za około 2-3 miesiące (ostateczna data ustalona przez PARP to 31.12.2023r. w związku z terminem rozliczenia projektu).</w:t>
      </w:r>
      <w:r>
        <w:rPr>
          <w:rFonts w:ascii="Arial" w:hAnsi="Arial" w:cs="Arial"/>
        </w:rPr>
        <w:t xml:space="preserve"> </w:t>
      </w:r>
      <w:r w:rsidRPr="000C72CD">
        <w:rPr>
          <w:rFonts w:ascii="Arial" w:hAnsi="Arial" w:cs="Arial"/>
        </w:rPr>
        <w:t>Na dzień oględzin z</w:t>
      </w:r>
      <w:r w:rsidR="00FC15A5">
        <w:rPr>
          <w:rFonts w:ascii="Arial" w:hAnsi="Arial" w:cs="Arial"/>
        </w:rPr>
        <w:t> </w:t>
      </w:r>
      <w:r w:rsidRPr="000C72CD">
        <w:rPr>
          <w:rFonts w:ascii="Arial" w:hAnsi="Arial" w:cs="Arial"/>
        </w:rPr>
        <w:t>urządzeń ujętych w obowiązującym pozwoleniu zintegrowanym działa ujęte w</w:t>
      </w:r>
      <w:r w:rsidR="00FC15A5">
        <w:rPr>
          <w:rFonts w:ascii="Arial" w:hAnsi="Arial" w:cs="Arial"/>
        </w:rPr>
        <w:t> </w:t>
      </w:r>
      <w:r w:rsidRPr="000C72CD">
        <w:rPr>
          <w:rFonts w:ascii="Arial" w:hAnsi="Arial" w:cs="Arial"/>
        </w:rPr>
        <w:t>punkcie I.2.1.22. decyzji urządzenie do</w:t>
      </w:r>
      <w:r w:rsidR="00DA6D9C">
        <w:rPr>
          <w:rFonts w:ascii="Arial" w:hAnsi="Arial" w:cs="Arial"/>
        </w:rPr>
        <w:t xml:space="preserve"> </w:t>
      </w:r>
      <w:r w:rsidRPr="000C72CD">
        <w:rPr>
          <w:rFonts w:ascii="Arial" w:hAnsi="Arial" w:cs="Arial"/>
        </w:rPr>
        <w:t>pakowania tauryny w worki i big-</w:t>
      </w:r>
      <w:proofErr w:type="spellStart"/>
      <w:r w:rsidRPr="000C72CD">
        <w:rPr>
          <w:rFonts w:ascii="Arial" w:hAnsi="Arial" w:cs="Arial"/>
        </w:rPr>
        <w:t>bagi</w:t>
      </w:r>
      <w:proofErr w:type="spellEnd"/>
      <w:r w:rsidRPr="000C72CD">
        <w:rPr>
          <w:rFonts w:ascii="Arial" w:hAnsi="Arial" w:cs="Arial"/>
        </w:rPr>
        <w:t>. Od</w:t>
      </w:r>
      <w:r w:rsidR="007E34CC">
        <w:rPr>
          <w:rFonts w:ascii="Arial" w:hAnsi="Arial" w:cs="Arial"/>
        </w:rPr>
        <w:t> </w:t>
      </w:r>
      <w:r w:rsidRPr="000C72CD">
        <w:rPr>
          <w:rFonts w:ascii="Arial" w:hAnsi="Arial" w:cs="Arial"/>
        </w:rPr>
        <w:t>momentu rozpoczęcia rozruchu technologicznego (tj. 1,5 roku) instalacja  wyprodukowała około 12 ton tauryny. Wydajność nominalna w warunkach normalnej eksploatacji ma wynosić 6 ton na dobę. Po uruchomieniu instalacja będzie pracowała w trybie ciągłym.</w:t>
      </w:r>
    </w:p>
    <w:p w14:paraId="20524CCC" w14:textId="77777777" w:rsidR="000C72CD" w:rsidRPr="000C72CD" w:rsidRDefault="000C72CD" w:rsidP="000C72CD">
      <w:pPr>
        <w:jc w:val="both"/>
        <w:rPr>
          <w:rFonts w:ascii="Arial" w:hAnsi="Arial" w:cs="Arial"/>
        </w:rPr>
      </w:pPr>
      <w:r w:rsidRPr="000C72CD">
        <w:rPr>
          <w:rFonts w:ascii="Arial" w:hAnsi="Arial" w:cs="Arial"/>
        </w:rPr>
        <w:t xml:space="preserve">W dniu oględzin w zakładzie rozpoczęła się równolegle kontrola Państwowej Stacji Sanitarno-Epidemiologicznej w Łańcucie. Natomiast w dniu 10.05.2023r. rozpoczęła się również kontrola Państwowej Inspekcji Pracy i w dniu 17.05.2023r. kontrola Państwowej Inspekcji Weterynaryjnej. </w:t>
      </w:r>
    </w:p>
    <w:p w14:paraId="750FEC49" w14:textId="47E4ED47" w:rsidR="000C72CD" w:rsidRDefault="000C72CD" w:rsidP="000C72CD">
      <w:pPr>
        <w:jc w:val="both"/>
        <w:rPr>
          <w:rFonts w:ascii="Arial" w:hAnsi="Arial" w:cs="Arial"/>
        </w:rPr>
      </w:pPr>
      <w:r w:rsidRPr="000C72CD">
        <w:rPr>
          <w:rFonts w:ascii="Arial" w:hAnsi="Arial" w:cs="Arial"/>
        </w:rPr>
        <w:t>W trakcie oględzin ustalono, że złożony wniosek wymaga drobnych korekt w zakresie danych technicznych niektórych urządzeń technologicznych. Ustalono, że Spółka przedstawi schemat rozmieszczenia wraz z opisem urządzeń w terminie 7 dni od daty oględzin</w:t>
      </w:r>
      <w:r w:rsidR="00585B76">
        <w:rPr>
          <w:rFonts w:ascii="Arial" w:hAnsi="Arial" w:cs="Arial"/>
        </w:rPr>
        <w:t xml:space="preserve"> (dokument przesłano w dniu 06.06.2023r.)</w:t>
      </w:r>
      <w:r w:rsidRPr="000C72CD">
        <w:rPr>
          <w:rFonts w:ascii="Arial" w:hAnsi="Arial" w:cs="Arial"/>
        </w:rPr>
        <w:t>.</w:t>
      </w:r>
    </w:p>
    <w:p w14:paraId="24479C81" w14:textId="32D8DC8E" w:rsidR="00EB6EAA" w:rsidRDefault="00EB6EAA" w:rsidP="00FC15A5">
      <w:pPr>
        <w:spacing w:before="120" w:after="120"/>
        <w:ind w:firstLine="709"/>
        <w:jc w:val="both"/>
        <w:rPr>
          <w:rFonts w:ascii="Arial" w:hAnsi="Arial" w:cs="Arial"/>
        </w:rPr>
      </w:pPr>
      <w:r w:rsidRPr="00EB6EAA">
        <w:rPr>
          <w:rFonts w:ascii="Arial" w:hAnsi="Arial" w:cs="Arial"/>
        </w:rPr>
        <w:t xml:space="preserve">Zawiadomieniem z dnia </w:t>
      </w:r>
      <w:r w:rsidR="00585B76">
        <w:rPr>
          <w:rFonts w:ascii="Arial" w:hAnsi="Arial" w:cs="Arial"/>
        </w:rPr>
        <w:t>02.06.</w:t>
      </w:r>
      <w:r w:rsidRPr="00EB6EAA">
        <w:rPr>
          <w:rFonts w:ascii="Arial" w:hAnsi="Arial" w:cs="Arial"/>
        </w:rPr>
        <w:t xml:space="preserve">2023r. poinformowano o wszczęciu postępowania administracyjnego w przedmiocie wydania decyzji zmieniającej pozwolenie zintegrowanego dla ww. instalacji. </w:t>
      </w:r>
    </w:p>
    <w:p w14:paraId="36346001" w14:textId="30C35B53" w:rsidR="00041A8E" w:rsidRPr="00EB6EAA" w:rsidRDefault="00041A8E" w:rsidP="00FC15A5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skomplikowany charakter sprawy (kolejne uzupełnienia składane przez zarządzającego instalacją</w:t>
      </w:r>
      <w:r w:rsidR="00A20642">
        <w:rPr>
          <w:rFonts w:ascii="Arial" w:hAnsi="Arial" w:cs="Arial"/>
        </w:rPr>
        <w:t>) zawiadomieniem z dnia 14.06.2023r. wskazano ostateczny termin załatwienia sprawy na dzień 15.07.2023r.</w:t>
      </w:r>
    </w:p>
    <w:p w14:paraId="405D5FA9" w14:textId="22E9C89E" w:rsidR="00A20642" w:rsidRDefault="00585B76" w:rsidP="00DA6D9C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Pismem z dnia 16.06.2023r. wystąpiono do Komendanta Powiatowego Państwowej Straży Pożarnej w Łańcucie </w:t>
      </w:r>
      <w:r w:rsidR="0093216F" w:rsidRPr="001543CA">
        <w:rPr>
          <w:rFonts w:ascii="Arial" w:hAnsi="Arial" w:cs="Arial"/>
        </w:rPr>
        <w:t xml:space="preserve">o przeprowadzenie na terenie przedmiotowej instalacji kontroli </w:t>
      </w:r>
      <w:r w:rsidR="0093216F" w:rsidRPr="001543CA">
        <w:rPr>
          <w:rFonts w:ascii="Arial" w:hAnsi="Arial" w:cs="Arial"/>
          <w:color w:val="202020"/>
        </w:rPr>
        <w:t>w przedmiocie</w:t>
      </w:r>
      <w:r w:rsidR="0093216F" w:rsidRPr="001543CA">
        <w:rPr>
          <w:rFonts w:ascii="Arial" w:hAnsi="Arial" w:cs="Arial"/>
          <w:bCs/>
        </w:rPr>
        <w:t xml:space="preserve"> spełnienia wymagań określonych w przepisach o</w:t>
      </w:r>
      <w:r w:rsidR="00975262">
        <w:rPr>
          <w:rFonts w:ascii="Arial" w:hAnsi="Arial" w:cs="Arial"/>
          <w:bCs/>
        </w:rPr>
        <w:t> </w:t>
      </w:r>
      <w:r w:rsidR="0093216F" w:rsidRPr="001543CA">
        <w:rPr>
          <w:rFonts w:ascii="Arial" w:hAnsi="Arial" w:cs="Arial"/>
          <w:bCs/>
        </w:rPr>
        <w:t>ochronie przeciwpożarowej, oraz w zakresie zgodności z warunkami ochrony przeciwpożarowej, o których mowa w operacie przeciwpożarowym.</w:t>
      </w:r>
    </w:p>
    <w:p w14:paraId="66ACADDD" w14:textId="77777777" w:rsidR="005D27B1" w:rsidRPr="00E73104" w:rsidRDefault="005D27B1" w:rsidP="00DA6D9C">
      <w:pPr>
        <w:autoSpaceDE w:val="0"/>
        <w:autoSpaceDN w:val="0"/>
        <w:spacing w:after="240"/>
        <w:ind w:firstLine="709"/>
        <w:jc w:val="both"/>
        <w:rPr>
          <w:rFonts w:ascii="Arial" w:hAnsi="Arial" w:cs="Arial"/>
        </w:rPr>
      </w:pPr>
      <w:r w:rsidRPr="005D27B1">
        <w:rPr>
          <w:rFonts w:ascii="Arial" w:hAnsi="Arial" w:cs="Arial"/>
        </w:rPr>
        <w:lastRenderedPageBreak/>
        <w:t>Kolejne uzupełnienia do wniosku uszczegóławiające i doprecyzowujące wnioskowane zmiany wpłynęły w dniach: 07.07.2023r. (pismo z dnia 30.06.2023r.) i 20.07.2023r. (pismo z dnia 06.07.2023r.).</w:t>
      </w:r>
      <w:r w:rsidRPr="00E73104">
        <w:rPr>
          <w:rFonts w:ascii="Arial" w:hAnsi="Arial" w:cs="Arial"/>
        </w:rPr>
        <w:t xml:space="preserve"> </w:t>
      </w:r>
    </w:p>
    <w:p w14:paraId="7336F2A8" w14:textId="56053FA2" w:rsidR="005D27B1" w:rsidRDefault="005D27B1" w:rsidP="005D27B1">
      <w:pPr>
        <w:ind w:firstLine="708"/>
        <w:jc w:val="both"/>
        <w:rPr>
          <w:rFonts w:ascii="Arial" w:hAnsi="Arial" w:cs="Arial"/>
        </w:rPr>
      </w:pPr>
      <w:r w:rsidRPr="00E73104">
        <w:rPr>
          <w:rFonts w:ascii="Arial" w:hAnsi="Arial" w:cs="Arial"/>
        </w:rPr>
        <w:t>Po zapoznaniu się ze złożonym wnioskiem zarządzającego instalacją w sprawie zmiany pozwolenia zintegrowanego stwierdzono, że przedłożona dokumentacja nie przedstawia w sposób</w:t>
      </w:r>
      <w:r w:rsidRPr="00EB6EAA">
        <w:rPr>
          <w:rFonts w:ascii="Arial" w:hAnsi="Arial" w:cs="Arial"/>
        </w:rPr>
        <w:t xml:space="preserve"> dostateczny wszystkich zagadnień istotnych z punktu widzenia ochrony środowiska, wynikających z przepisów ustawy Prawo ochrony środowiska. </w:t>
      </w:r>
    </w:p>
    <w:p w14:paraId="1E080627" w14:textId="1C8975DA" w:rsidR="005D27B1" w:rsidRDefault="005D27B1" w:rsidP="005D27B1">
      <w:pPr>
        <w:ind w:firstLine="709"/>
        <w:jc w:val="both"/>
        <w:rPr>
          <w:rFonts w:ascii="Arial" w:hAnsi="Arial" w:cs="Arial"/>
        </w:rPr>
      </w:pPr>
      <w:r w:rsidRPr="00EB6EAA">
        <w:rPr>
          <w:rFonts w:ascii="Arial" w:hAnsi="Arial" w:cs="Arial"/>
        </w:rPr>
        <w:t>W związku z tym, postanowieniem z dnia 1</w:t>
      </w:r>
      <w:r>
        <w:rPr>
          <w:rFonts w:ascii="Arial" w:hAnsi="Arial" w:cs="Arial"/>
        </w:rPr>
        <w:t>1</w:t>
      </w:r>
      <w:r w:rsidRPr="00EB6EAA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EB6EAA">
        <w:rPr>
          <w:rFonts w:ascii="Arial" w:hAnsi="Arial" w:cs="Arial"/>
        </w:rPr>
        <w:t>.2023r. wezwano spółkę do</w:t>
      </w:r>
      <w:r w:rsidR="005218B0">
        <w:rPr>
          <w:rFonts w:ascii="Arial" w:hAnsi="Arial" w:cs="Arial"/>
        </w:rPr>
        <w:t> </w:t>
      </w:r>
      <w:r w:rsidRPr="00EB6EAA">
        <w:rPr>
          <w:rFonts w:ascii="Arial" w:hAnsi="Arial" w:cs="Arial"/>
        </w:rPr>
        <w:t xml:space="preserve">uzupełnienia wniosku </w:t>
      </w:r>
      <w:r>
        <w:rPr>
          <w:rFonts w:ascii="Arial" w:hAnsi="Arial" w:cs="Arial"/>
        </w:rPr>
        <w:t>w terminie 1 miesiąca poprzez wskazanie sposobu i miejsca magazynowania odpadu o kodzie 13 02 06*, zweryfikowanie proponowanej ilości odpadów o kodzie 16 03 80, a także dla każdego wnioskowanego rodzaju odpadu wytwarzanego określenie sposobu dalszego zagospodarowania zgodnie z</w:t>
      </w:r>
      <w:r w:rsidR="005218B0">
        <w:rPr>
          <w:rFonts w:ascii="Arial" w:hAnsi="Arial" w:cs="Arial"/>
        </w:rPr>
        <w:t> </w:t>
      </w:r>
      <w:r>
        <w:rPr>
          <w:rFonts w:ascii="Arial" w:hAnsi="Arial" w:cs="Arial"/>
        </w:rPr>
        <w:t>załącznikiem nr 1 „Niewyczerpujący wykaz procesów odzysku” i nr 2 „Niewyczerpujący wykaz procesów unieszkodliwiania” do  ustawy o odpadach.</w:t>
      </w:r>
    </w:p>
    <w:p w14:paraId="0A9A6333" w14:textId="1B342B9C" w:rsidR="00E075B4" w:rsidRDefault="00975262" w:rsidP="005218B0">
      <w:pPr>
        <w:autoSpaceDE w:val="0"/>
        <w:autoSpaceDN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Postanowieniem znak PRZ.5268.6.2023 z dnia 14.07.2023r. Komenda Powiatowa Państwowej Straży Pożarnej w Łańcucie stwierdziła, że w zakładzie Safiro Nutrition Sp.</w:t>
      </w:r>
      <w:r w:rsidR="00EE788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z o.o. Sp.k. Wola Dalsza 369 </w:t>
      </w:r>
      <w:r w:rsidRPr="0091157F">
        <w:rPr>
          <w:rFonts w:ascii="Arial" w:hAnsi="Arial" w:cs="Arial"/>
          <w:color w:val="000000"/>
          <w:u w:val="single"/>
        </w:rPr>
        <w:t>nie są spełnione wymagania określone w</w:t>
      </w:r>
      <w:r w:rsidR="00A2302E" w:rsidRPr="0091157F">
        <w:rPr>
          <w:rFonts w:ascii="Arial" w:hAnsi="Arial" w:cs="Arial"/>
          <w:color w:val="000000"/>
          <w:u w:val="single"/>
        </w:rPr>
        <w:t> </w:t>
      </w:r>
      <w:r w:rsidRPr="0091157F">
        <w:rPr>
          <w:rFonts w:ascii="Arial" w:hAnsi="Arial" w:cs="Arial"/>
          <w:color w:val="000000"/>
          <w:u w:val="single"/>
        </w:rPr>
        <w:t>przepisach dotyczących ochrony przeciwpożarowej</w:t>
      </w:r>
      <w:r>
        <w:rPr>
          <w:rFonts w:ascii="Arial" w:hAnsi="Arial" w:cs="Arial"/>
          <w:color w:val="000000"/>
        </w:rPr>
        <w:t xml:space="preserve"> oraz w </w:t>
      </w:r>
      <w:r w:rsidR="00A2302E">
        <w:rPr>
          <w:rFonts w:ascii="Arial" w:hAnsi="Arial" w:cs="Arial"/>
          <w:color w:val="000000"/>
        </w:rPr>
        <w:t xml:space="preserve">zakresie zgodności z warunkami ochrony przeciwpożarowej, o których mowa w operacie przeciwpożarowy, o którym mowa w art. 42 ust.4b pkt 1 oraz w postanowieniu, o którym mowa w art. 42 ust.4c ww. ustawy z dnia 14.12.2012r. o odpadach. </w:t>
      </w:r>
      <w:r w:rsidR="005811B2">
        <w:rPr>
          <w:rFonts w:ascii="Arial" w:hAnsi="Arial" w:cs="Arial"/>
          <w:color w:val="000000"/>
        </w:rPr>
        <w:t>W uzasadnieniu napisano, że</w:t>
      </w:r>
      <w:r w:rsidR="005F2DD1">
        <w:rPr>
          <w:rFonts w:ascii="Arial" w:hAnsi="Arial" w:cs="Arial"/>
          <w:color w:val="000000"/>
        </w:rPr>
        <w:t> </w:t>
      </w:r>
      <w:r w:rsidR="005811B2">
        <w:rPr>
          <w:rFonts w:ascii="Arial" w:hAnsi="Arial" w:cs="Arial"/>
          <w:color w:val="000000"/>
        </w:rPr>
        <w:t>w</w:t>
      </w:r>
      <w:r w:rsidR="005F2DD1">
        <w:rPr>
          <w:rFonts w:ascii="Arial" w:hAnsi="Arial" w:cs="Arial"/>
          <w:color w:val="000000"/>
        </w:rPr>
        <w:t> </w:t>
      </w:r>
      <w:r w:rsidR="005811B2">
        <w:rPr>
          <w:rFonts w:ascii="Arial" w:hAnsi="Arial" w:cs="Arial"/>
          <w:color w:val="000000"/>
        </w:rPr>
        <w:t>dniach 05.07.2023r. – 14.07.2023r. funkcjonariusze Państwowej Straży Pożarnej przeprowadzili czynności kontrolno-rozpoznawcze</w:t>
      </w:r>
      <w:r w:rsidR="005F2DD1">
        <w:rPr>
          <w:rFonts w:ascii="Arial" w:hAnsi="Arial" w:cs="Arial"/>
          <w:color w:val="000000"/>
        </w:rPr>
        <w:t xml:space="preserve"> z zakresu ochrony przeciwpożarowej w miejscu wytwarzania oraz magazynowania odpadów. Przeprowadzone czynności wykazały nie spełnienie wymagań określonych w przepisach dotyczących ochrony przeciwpożarowej oraz w zakresie zgodności z warunkami ochrony przeciwpożarowej określonymi w operacie przeciwpożarowym </w:t>
      </w:r>
      <w:r w:rsidR="00E075B4">
        <w:rPr>
          <w:rFonts w:ascii="Arial" w:hAnsi="Arial" w:cs="Arial"/>
          <w:color w:val="000000"/>
        </w:rPr>
        <w:t xml:space="preserve">opracowanym w lutym 2023r. przez rzeczoznawcę ds. zabezpieczeń przeciwpożarowych nr </w:t>
      </w:r>
      <w:proofErr w:type="spellStart"/>
      <w:r w:rsidR="00E075B4">
        <w:rPr>
          <w:rFonts w:ascii="Arial" w:hAnsi="Arial" w:cs="Arial"/>
          <w:color w:val="000000"/>
        </w:rPr>
        <w:t>upr</w:t>
      </w:r>
      <w:proofErr w:type="spellEnd"/>
      <w:r w:rsidR="00E075B4">
        <w:rPr>
          <w:rFonts w:ascii="Arial" w:hAnsi="Arial" w:cs="Arial"/>
          <w:color w:val="000000"/>
        </w:rPr>
        <w:t>. 322/95, jak również w postanowieniu Komendanta Powiatowego Państwowej Straży Pożarnej w Łańcucie z 14.07.2023r. znak PRZ.5268.6.2023 ze względu na:</w:t>
      </w:r>
    </w:p>
    <w:p w14:paraId="25D2F881" w14:textId="2BFD658F" w:rsidR="00DD40F0" w:rsidRDefault="00FC40DB" w:rsidP="00FC40DB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C40DB">
        <w:rPr>
          <w:rFonts w:ascii="Arial" w:hAnsi="Arial" w:cs="Arial"/>
          <w:color w:val="000000"/>
          <w:sz w:val="24"/>
          <w:szCs w:val="24"/>
        </w:rPr>
        <w:t xml:space="preserve">nie wykonanie przejść instalacyjnych przez ścianę oddzielenia pożarowego </w:t>
      </w:r>
      <w:r w:rsidR="00DD40F0">
        <w:rPr>
          <w:rFonts w:ascii="Arial" w:hAnsi="Arial" w:cs="Arial"/>
          <w:color w:val="000000"/>
          <w:sz w:val="24"/>
          <w:szCs w:val="24"/>
        </w:rPr>
        <w:t>co jest niezgodne z §234 ust. 3 Rozporządzenia Ministra Spraw Wewnętrznych i Administracji z dnia 12.04.2002r. w sprawie warunków technicznych, jakim powinny odpowiadać budynki i ich usytuowania (Dz.U.2022.1225);</w:t>
      </w:r>
    </w:p>
    <w:p w14:paraId="5D346788" w14:textId="5166B637" w:rsidR="00975262" w:rsidRDefault="00DD40F0" w:rsidP="00DA6D9C">
      <w:pPr>
        <w:pStyle w:val="Akapitzlist"/>
        <w:numPr>
          <w:ilvl w:val="0"/>
          <w:numId w:val="21"/>
        </w:numPr>
        <w:autoSpaceDE w:val="0"/>
        <w:autoSpaceDN w:val="0"/>
        <w:spacing w:after="12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 wyposażono miejsca magazynowania odpadów w gaśnicę oraz koc gaśniczy co</w:t>
      </w:r>
      <w:r w:rsidR="00EE788A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jest niezgodne z §32 ust. 3 pkt 1 lit. b) Rozporządzenia Ministra Spraw Wewnętrznych i Administracji z dnia 07.06.2010r. w sprawie ochrony przeciwpożarowej budynków, innych obiektów budowlanych i terenów (Dz.U.2023.822).</w:t>
      </w:r>
    </w:p>
    <w:p w14:paraId="14B8ED49" w14:textId="59594B5B" w:rsidR="00DD40F0" w:rsidRDefault="0091157F" w:rsidP="00DD40F0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91157F">
        <w:rPr>
          <w:rFonts w:ascii="Arial" w:hAnsi="Arial" w:cs="Arial"/>
          <w:color w:val="000000"/>
        </w:rPr>
        <w:t>Mając na uwadze powyższe zarządzający instalacją wystąpił z wnioskiem (pi</w:t>
      </w:r>
      <w:r w:rsidR="001E5B7C" w:rsidRPr="0091157F">
        <w:rPr>
          <w:rFonts w:ascii="Arial" w:hAnsi="Arial" w:cs="Arial"/>
          <w:color w:val="000000"/>
        </w:rPr>
        <w:t>sm</w:t>
      </w:r>
      <w:r w:rsidRPr="0091157F">
        <w:rPr>
          <w:rFonts w:ascii="Arial" w:hAnsi="Arial" w:cs="Arial"/>
          <w:color w:val="000000"/>
        </w:rPr>
        <w:t>o</w:t>
      </w:r>
      <w:r w:rsidR="001E5B7C" w:rsidRPr="0091157F">
        <w:rPr>
          <w:rFonts w:ascii="Arial" w:hAnsi="Arial" w:cs="Arial"/>
          <w:color w:val="000000"/>
        </w:rPr>
        <w:t xml:space="preserve"> z</w:t>
      </w:r>
      <w:r w:rsidR="00EE788A">
        <w:rPr>
          <w:rFonts w:ascii="Arial" w:hAnsi="Arial" w:cs="Arial"/>
          <w:color w:val="000000"/>
        </w:rPr>
        <w:t> </w:t>
      </w:r>
      <w:r w:rsidR="001E5B7C" w:rsidRPr="0091157F">
        <w:rPr>
          <w:rFonts w:ascii="Arial" w:hAnsi="Arial" w:cs="Arial"/>
          <w:color w:val="000000"/>
        </w:rPr>
        <w:t>dnia 20.07.2023r.</w:t>
      </w:r>
      <w:r w:rsidRPr="0091157F">
        <w:rPr>
          <w:rFonts w:ascii="Arial" w:hAnsi="Arial" w:cs="Arial"/>
          <w:color w:val="000000"/>
        </w:rPr>
        <w:t>,</w:t>
      </w:r>
      <w:r w:rsidR="001E5B7C" w:rsidRPr="0091157F">
        <w:rPr>
          <w:rFonts w:ascii="Arial" w:hAnsi="Arial" w:cs="Arial"/>
          <w:color w:val="000000"/>
        </w:rPr>
        <w:t xml:space="preserve">data wpływu - </w:t>
      </w:r>
      <w:r w:rsidR="00DD40F0" w:rsidRPr="0091157F">
        <w:rPr>
          <w:rFonts w:ascii="Arial" w:hAnsi="Arial" w:cs="Arial"/>
          <w:color w:val="000000"/>
        </w:rPr>
        <w:t>25.07.2023r.</w:t>
      </w:r>
      <w:r w:rsidR="001E5B7C" w:rsidRPr="0091157F">
        <w:rPr>
          <w:rFonts w:ascii="Arial" w:hAnsi="Arial" w:cs="Arial"/>
          <w:color w:val="000000"/>
        </w:rPr>
        <w:t>)</w:t>
      </w:r>
      <w:r w:rsidR="00DD40F0" w:rsidRPr="0091157F">
        <w:rPr>
          <w:rFonts w:ascii="Arial" w:hAnsi="Arial" w:cs="Arial"/>
          <w:color w:val="000000"/>
        </w:rPr>
        <w:t xml:space="preserve"> </w:t>
      </w:r>
      <w:r w:rsidRPr="0091157F">
        <w:rPr>
          <w:rFonts w:ascii="Arial" w:hAnsi="Arial" w:cs="Arial"/>
          <w:color w:val="000000"/>
        </w:rPr>
        <w:t xml:space="preserve">o </w:t>
      </w:r>
      <w:r w:rsidR="00DD40F0" w:rsidRPr="0091157F">
        <w:rPr>
          <w:rFonts w:ascii="Arial" w:hAnsi="Arial" w:cs="Arial"/>
          <w:color w:val="000000"/>
        </w:rPr>
        <w:t xml:space="preserve">zawieszenie prowadzonego postępowania </w:t>
      </w:r>
      <w:r w:rsidR="001E5B7C" w:rsidRPr="0091157F">
        <w:rPr>
          <w:rFonts w:ascii="Arial" w:hAnsi="Arial" w:cs="Arial"/>
          <w:color w:val="000000"/>
        </w:rPr>
        <w:t>w sprawie</w:t>
      </w:r>
      <w:r w:rsidR="00F07404" w:rsidRPr="0091157F">
        <w:rPr>
          <w:rFonts w:ascii="Arial" w:hAnsi="Arial" w:cs="Arial"/>
          <w:color w:val="000000"/>
        </w:rPr>
        <w:t xml:space="preserve"> zmiany pozwolenia zintegrowanego </w:t>
      </w:r>
      <w:r w:rsidR="00DD40F0" w:rsidRPr="0091157F">
        <w:rPr>
          <w:rFonts w:ascii="Arial" w:hAnsi="Arial" w:cs="Arial"/>
          <w:color w:val="000000"/>
        </w:rPr>
        <w:t>do czasu dostosowania instalacji do warunków przeciwpożarowych</w:t>
      </w:r>
      <w:r w:rsidRPr="0091157F">
        <w:rPr>
          <w:rFonts w:ascii="Arial" w:hAnsi="Arial" w:cs="Arial"/>
          <w:color w:val="000000"/>
        </w:rPr>
        <w:t xml:space="preserve">, tj. zgodnie z </w:t>
      </w:r>
      <w:r w:rsidR="00EE788A">
        <w:rPr>
          <w:rFonts w:ascii="Arial" w:hAnsi="Arial" w:cs="Arial"/>
          <w:color w:val="000000"/>
        </w:rPr>
        <w:t xml:space="preserve">ww. </w:t>
      </w:r>
      <w:r w:rsidRPr="0091157F">
        <w:rPr>
          <w:rFonts w:ascii="Arial" w:hAnsi="Arial" w:cs="Arial"/>
          <w:color w:val="000000"/>
        </w:rPr>
        <w:t>postanowieniem Komenda Powiatowa Państwowej Straży Pożarnej w Łańcucie</w:t>
      </w:r>
      <w:r w:rsidR="00DD40F0" w:rsidRPr="0091157F">
        <w:rPr>
          <w:rFonts w:ascii="Arial" w:hAnsi="Arial" w:cs="Arial"/>
          <w:color w:val="000000"/>
        </w:rPr>
        <w:t>.</w:t>
      </w:r>
    </w:p>
    <w:p w14:paraId="072A28BC" w14:textId="77777777" w:rsidR="00EE788A" w:rsidRPr="00224544" w:rsidRDefault="00EE788A" w:rsidP="00DD40F0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Postanowieniem z dnia 31.07.2023r. znak OS-I.7222.58.2.2023.AC Marszałek Województwa Podkarpackiego </w:t>
      </w:r>
      <w:r w:rsidRPr="00224544">
        <w:rPr>
          <w:rFonts w:ascii="Arial" w:hAnsi="Arial" w:cs="Arial"/>
          <w:color w:val="000000"/>
        </w:rPr>
        <w:t>zawiesił ww. postępowanie administracyjne.</w:t>
      </w:r>
    </w:p>
    <w:p w14:paraId="22C7641B" w14:textId="4E192831" w:rsidR="0068765B" w:rsidRDefault="0068765B" w:rsidP="005218B0">
      <w:pPr>
        <w:autoSpaceDE w:val="0"/>
        <w:autoSpaceDN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Pismem z dnia 14.02.202</w:t>
      </w:r>
      <w:r w:rsidR="005D27B1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r. (data wpływu – 21.02.2024r.) zarządzający instalacją wystąpił o odwieszenie postępowania</w:t>
      </w:r>
      <w:r w:rsidR="00AF5DE1">
        <w:rPr>
          <w:rFonts w:ascii="Arial" w:hAnsi="Arial" w:cs="Arial"/>
          <w:color w:val="000000"/>
        </w:rPr>
        <w:t xml:space="preserve"> wskazując</w:t>
      </w:r>
      <w:r>
        <w:rPr>
          <w:rFonts w:ascii="Arial" w:hAnsi="Arial" w:cs="Arial"/>
          <w:color w:val="000000"/>
        </w:rPr>
        <w:t xml:space="preserve">, że </w:t>
      </w:r>
      <w:r w:rsidR="00AF5DE1">
        <w:rPr>
          <w:rFonts w:ascii="Arial" w:hAnsi="Arial" w:cs="Arial"/>
          <w:color w:val="000000"/>
        </w:rPr>
        <w:t>ustały przyczyny, z</w:t>
      </w:r>
      <w:r w:rsidR="005218B0">
        <w:rPr>
          <w:rFonts w:ascii="Arial" w:hAnsi="Arial" w:cs="Arial"/>
          <w:color w:val="000000"/>
        </w:rPr>
        <w:t> </w:t>
      </w:r>
      <w:r w:rsidR="00AF5DE1">
        <w:rPr>
          <w:rFonts w:ascii="Arial" w:hAnsi="Arial" w:cs="Arial"/>
          <w:color w:val="000000"/>
        </w:rPr>
        <w:t xml:space="preserve">powodu których wystąpiono o zawieszenie postępowania administracyjnego. Jednocześnie z pisma wynika, że nastąpiła zmiana formy </w:t>
      </w:r>
      <w:r w:rsidR="00AF5DE1" w:rsidRPr="00AF5DE1">
        <w:rPr>
          <w:rFonts w:ascii="Arial" w:hAnsi="Arial" w:cs="Arial"/>
          <w:color w:val="000000"/>
        </w:rPr>
        <w:t>prawnej podmiotu z: Safiro Nutrition Sp.</w:t>
      </w:r>
      <w:r w:rsidR="00AF5DE1">
        <w:rPr>
          <w:rFonts w:ascii="Arial" w:hAnsi="Arial" w:cs="Arial"/>
          <w:color w:val="000000"/>
        </w:rPr>
        <w:t> </w:t>
      </w:r>
      <w:r w:rsidR="00AF5DE1" w:rsidRPr="00AF5DE1">
        <w:rPr>
          <w:rFonts w:ascii="Arial" w:hAnsi="Arial" w:cs="Arial"/>
          <w:color w:val="000000"/>
        </w:rPr>
        <w:t>z</w:t>
      </w:r>
      <w:r w:rsidR="00AF5DE1">
        <w:rPr>
          <w:rFonts w:ascii="Arial" w:hAnsi="Arial" w:cs="Arial"/>
          <w:color w:val="000000"/>
        </w:rPr>
        <w:t> </w:t>
      </w:r>
      <w:r w:rsidR="00AF5DE1" w:rsidRPr="00AF5DE1">
        <w:rPr>
          <w:rFonts w:ascii="Arial" w:hAnsi="Arial" w:cs="Arial"/>
          <w:color w:val="000000"/>
        </w:rPr>
        <w:t xml:space="preserve">o.o. Sp. k. na Safiro Nutrition </w:t>
      </w:r>
      <w:r w:rsidR="00224544">
        <w:rPr>
          <w:rFonts w:ascii="Arial" w:hAnsi="Arial" w:cs="Arial"/>
          <w:color w:val="000000"/>
        </w:rPr>
        <w:t xml:space="preserve">Pro </w:t>
      </w:r>
      <w:r w:rsidR="00AF5DE1" w:rsidRPr="00AF5DE1">
        <w:rPr>
          <w:rFonts w:ascii="Arial" w:hAnsi="Arial" w:cs="Arial"/>
          <w:color w:val="000000"/>
        </w:rPr>
        <w:t>Sp. z o.o.</w:t>
      </w:r>
      <w:r w:rsidR="00AF5DE1">
        <w:rPr>
          <w:rFonts w:ascii="Arial" w:hAnsi="Arial" w:cs="Arial"/>
          <w:color w:val="000000"/>
        </w:rPr>
        <w:t>, co zostało potwierdzone odpisem z</w:t>
      </w:r>
      <w:r w:rsidR="00224544">
        <w:rPr>
          <w:rFonts w:ascii="Arial" w:hAnsi="Arial" w:cs="Arial"/>
          <w:color w:val="000000"/>
        </w:rPr>
        <w:t> </w:t>
      </w:r>
      <w:r w:rsidR="00AF5DE1">
        <w:rPr>
          <w:rFonts w:ascii="Arial" w:hAnsi="Arial" w:cs="Arial"/>
          <w:color w:val="000000"/>
        </w:rPr>
        <w:t>KRS nr 0001075948 z dnia 22.02.2024r. (siedziba, adres, Regon i NIP nie uległy zmianie)</w:t>
      </w:r>
      <w:r w:rsidR="000B7FE4">
        <w:rPr>
          <w:rFonts w:ascii="Arial" w:hAnsi="Arial" w:cs="Arial"/>
          <w:color w:val="000000"/>
        </w:rPr>
        <w:t>.</w:t>
      </w:r>
    </w:p>
    <w:p w14:paraId="5CFEEDE0" w14:textId="64C674BE" w:rsidR="000B7FE4" w:rsidRDefault="000B7FE4" w:rsidP="00DD40F0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Postanowieniem z dnia 23.02.2024r. znak OS-I.7222.58.2.2023.AC na żądanie strony podjęto </w:t>
      </w:r>
      <w:r w:rsidR="005218B0">
        <w:rPr>
          <w:rFonts w:ascii="Arial" w:hAnsi="Arial" w:cs="Arial"/>
          <w:color w:val="000000"/>
        </w:rPr>
        <w:t>zawieszone p</w:t>
      </w:r>
      <w:r>
        <w:rPr>
          <w:rFonts w:ascii="Arial" w:hAnsi="Arial" w:cs="Arial"/>
          <w:color w:val="000000"/>
        </w:rPr>
        <w:t>ostępowanie administracyjne w sprawie zmiany pozwolenia zintegrowanego.</w:t>
      </w:r>
    </w:p>
    <w:p w14:paraId="73FF4AC8" w14:textId="0B6DE28D" w:rsidR="000B7FE4" w:rsidRDefault="000B7FE4" w:rsidP="00ED20B3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Jednocześnie z uwagi na złożony charakter sprawy, na podstawie art. 36 ustawy z dnia 14 czerwca 1960 r. Kodeks postępowania administracyjnego, zawiadomieniem z dnia 23.02.2024r. wydłużono termin załatwienia sprawy do dnia 2</w:t>
      </w:r>
      <w:r w:rsidR="006B1FA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.05.2024r.</w:t>
      </w:r>
    </w:p>
    <w:p w14:paraId="1526D960" w14:textId="77777777" w:rsidR="00ED20B3" w:rsidRDefault="00ED20B3" w:rsidP="00ED20B3">
      <w:pPr>
        <w:autoSpaceDE w:val="0"/>
        <w:autoSpaceDN w:val="0"/>
        <w:rPr>
          <w:rFonts w:ascii="Arial" w:hAnsi="Arial" w:cs="Arial"/>
          <w:color w:val="000000"/>
        </w:rPr>
      </w:pPr>
      <w:r w:rsidRPr="00ED20B3">
        <w:rPr>
          <w:rFonts w:ascii="Arial" w:hAnsi="Arial" w:cs="Arial"/>
          <w:color w:val="000000"/>
        </w:rPr>
        <w:t xml:space="preserve">Pismem z dnia 23.02.2024r. (data wpływu - </w:t>
      </w:r>
      <w:r w:rsidR="00224544" w:rsidRPr="00ED20B3">
        <w:rPr>
          <w:rFonts w:ascii="Arial" w:hAnsi="Arial" w:cs="Arial"/>
          <w:color w:val="000000"/>
        </w:rPr>
        <w:t>27.02.2024r.</w:t>
      </w:r>
      <w:r w:rsidR="00A07D5D" w:rsidRPr="00ED20B3">
        <w:rPr>
          <w:rFonts w:ascii="Arial" w:hAnsi="Arial" w:cs="Arial"/>
          <w:color w:val="000000"/>
        </w:rPr>
        <w:t xml:space="preserve">) </w:t>
      </w:r>
      <w:r w:rsidRPr="00ED20B3">
        <w:rPr>
          <w:rFonts w:ascii="Arial" w:hAnsi="Arial" w:cs="Arial"/>
          <w:color w:val="000000"/>
        </w:rPr>
        <w:t xml:space="preserve">zarządzający instalacją: </w:t>
      </w:r>
    </w:p>
    <w:p w14:paraId="6E52F210" w14:textId="32AEB7D3" w:rsidR="00ED20B3" w:rsidRDefault="00ED20B3" w:rsidP="00ED20B3">
      <w:pPr>
        <w:pStyle w:val="Akapitzlist"/>
        <w:numPr>
          <w:ilvl w:val="0"/>
          <w:numId w:val="25"/>
        </w:numPr>
        <w:autoSpaceDE w:val="0"/>
        <w:autoSpaceDN w:val="0"/>
        <w:spacing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przesłał </w:t>
      </w:r>
      <w:r w:rsidR="00A07D5D" w:rsidRPr="00ED20B3">
        <w:rPr>
          <w:rFonts w:ascii="Arial" w:hAnsi="Arial" w:cs="Arial"/>
          <w:color w:val="000000"/>
          <w:sz w:val="24"/>
          <w:szCs w:val="24"/>
        </w:rPr>
        <w:t>kolejne uzupełnienie do</w:t>
      </w:r>
      <w:r w:rsidR="00887EBC">
        <w:rPr>
          <w:rFonts w:ascii="Arial" w:hAnsi="Arial" w:cs="Arial"/>
          <w:color w:val="000000"/>
          <w:sz w:val="24"/>
          <w:szCs w:val="24"/>
        </w:rPr>
        <w:t xml:space="preserve"> </w:t>
      </w:r>
      <w:r w:rsidR="00A07D5D" w:rsidRPr="00ED20B3">
        <w:rPr>
          <w:rFonts w:ascii="Arial" w:hAnsi="Arial" w:cs="Arial"/>
          <w:color w:val="000000"/>
          <w:sz w:val="24"/>
          <w:szCs w:val="24"/>
        </w:rPr>
        <w:t>wniosku o zmianę pozwolenia zintegrowanego, będące odpowiedzią na</w:t>
      </w:r>
      <w:r w:rsidR="00887EBC">
        <w:rPr>
          <w:rFonts w:ascii="Arial" w:hAnsi="Arial" w:cs="Arial"/>
          <w:color w:val="000000"/>
          <w:sz w:val="24"/>
          <w:szCs w:val="24"/>
        </w:rPr>
        <w:t xml:space="preserve"> </w:t>
      </w:r>
      <w:r w:rsidR="00A07D5D" w:rsidRPr="00ED20B3">
        <w:rPr>
          <w:rFonts w:ascii="Arial" w:hAnsi="Arial" w:cs="Arial"/>
          <w:color w:val="000000"/>
          <w:sz w:val="24"/>
          <w:szCs w:val="24"/>
        </w:rPr>
        <w:t xml:space="preserve">postanowienie z dnia 11.07.2023r. </w:t>
      </w:r>
      <w:r w:rsidR="00887EBC">
        <w:rPr>
          <w:rFonts w:ascii="Arial" w:hAnsi="Arial" w:cs="Arial"/>
          <w:color w:val="000000"/>
          <w:sz w:val="24"/>
          <w:szCs w:val="24"/>
        </w:rPr>
        <w:t xml:space="preserve">znak </w:t>
      </w:r>
      <w:r w:rsidR="006B1FA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  <w:r w:rsidR="00887EBC">
        <w:rPr>
          <w:rFonts w:ascii="Arial" w:hAnsi="Arial" w:cs="Arial"/>
          <w:color w:val="000000"/>
          <w:sz w:val="24"/>
          <w:szCs w:val="24"/>
        </w:rPr>
        <w:t xml:space="preserve">OS-I.7222.58.2.2023.AC </w:t>
      </w:r>
      <w:r w:rsidR="00A07D5D" w:rsidRPr="00ED20B3">
        <w:rPr>
          <w:rFonts w:ascii="Arial" w:hAnsi="Arial" w:cs="Arial"/>
          <w:color w:val="000000"/>
          <w:sz w:val="24"/>
          <w:szCs w:val="24"/>
        </w:rPr>
        <w:t xml:space="preserve">o uzupełnienie braków merytorycznych </w:t>
      </w:r>
      <w:r w:rsidR="00C726B2" w:rsidRPr="00ED20B3">
        <w:rPr>
          <w:rFonts w:ascii="Arial" w:hAnsi="Arial" w:cs="Arial"/>
          <w:color w:val="000000"/>
          <w:sz w:val="24"/>
          <w:szCs w:val="24"/>
        </w:rPr>
        <w:t>do</w:t>
      </w:r>
      <w:r w:rsidR="00887EBC">
        <w:rPr>
          <w:rFonts w:ascii="Arial" w:hAnsi="Arial" w:cs="Arial"/>
          <w:color w:val="000000"/>
          <w:sz w:val="24"/>
          <w:szCs w:val="24"/>
        </w:rPr>
        <w:t xml:space="preserve"> </w:t>
      </w:r>
      <w:r w:rsidR="00C726B2" w:rsidRPr="00ED20B3">
        <w:rPr>
          <w:rFonts w:ascii="Arial" w:hAnsi="Arial" w:cs="Arial"/>
          <w:color w:val="000000"/>
          <w:sz w:val="24"/>
          <w:szCs w:val="24"/>
        </w:rPr>
        <w:t>wniosku</w:t>
      </w:r>
      <w:r w:rsidR="00887EBC">
        <w:rPr>
          <w:rFonts w:ascii="Arial" w:hAnsi="Arial" w:cs="Arial"/>
          <w:color w:val="000000"/>
          <w:sz w:val="24"/>
          <w:szCs w:val="24"/>
        </w:rPr>
        <w:t xml:space="preserve"> (dot. wytwarzanych odpadów)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17B2B368" w14:textId="708698B9" w:rsidR="00887EBC" w:rsidRPr="00887EBC" w:rsidRDefault="00ED20B3" w:rsidP="00887EBC">
      <w:pPr>
        <w:pStyle w:val="Akapitzlist"/>
        <w:numPr>
          <w:ilvl w:val="0"/>
          <w:numId w:val="25"/>
        </w:numPr>
        <w:autoSpaceDE w:val="0"/>
        <w:autoSpaceDN w:val="0"/>
        <w:spacing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wystąpił o wydłużenie </w:t>
      </w:r>
      <w:r w:rsidR="00887EBC">
        <w:rPr>
          <w:rFonts w:ascii="Arial" w:hAnsi="Arial" w:cs="Arial"/>
          <w:color w:val="000000"/>
          <w:sz w:val="24"/>
          <w:szCs w:val="24"/>
        </w:rPr>
        <w:t xml:space="preserve">do dnia 31.05.2024r. </w:t>
      </w:r>
      <w:r>
        <w:rPr>
          <w:rFonts w:ascii="Arial" w:hAnsi="Arial" w:cs="Arial"/>
          <w:color w:val="000000"/>
          <w:sz w:val="24"/>
          <w:szCs w:val="24"/>
        </w:rPr>
        <w:t xml:space="preserve">terminu rozpatrzenia wniosku w związku z oczekiwaniem na ujawnienie wpisu w KRS o kolejnej zmianie nazwy firmy: </w:t>
      </w:r>
      <w:r w:rsidR="00887EBC">
        <w:rPr>
          <w:rFonts w:ascii="Arial" w:hAnsi="Arial" w:cs="Arial"/>
          <w:color w:val="000000"/>
          <w:sz w:val="24"/>
          <w:szCs w:val="24"/>
        </w:rPr>
        <w:t xml:space="preserve">z </w:t>
      </w:r>
      <w:r w:rsidR="00C726B2" w:rsidRPr="00ED20B3">
        <w:rPr>
          <w:rFonts w:ascii="Arial" w:hAnsi="Arial" w:cs="Arial"/>
          <w:color w:val="000000"/>
          <w:sz w:val="24"/>
          <w:szCs w:val="24"/>
        </w:rPr>
        <w:t xml:space="preserve">Safiro Nutrition Pro Sp. z o.o. </w:t>
      </w:r>
      <w:r w:rsidR="00887EBC">
        <w:rPr>
          <w:rFonts w:ascii="Arial" w:hAnsi="Arial" w:cs="Arial"/>
          <w:color w:val="000000"/>
          <w:sz w:val="24"/>
          <w:szCs w:val="24"/>
        </w:rPr>
        <w:t>(</w:t>
      </w:r>
      <w:r w:rsidR="00C726B2" w:rsidRPr="00ED20B3">
        <w:rPr>
          <w:rFonts w:ascii="Arial" w:hAnsi="Arial" w:cs="Arial"/>
          <w:color w:val="000000"/>
          <w:sz w:val="24"/>
          <w:szCs w:val="24"/>
        </w:rPr>
        <w:t>formą przejściow</w:t>
      </w:r>
      <w:r w:rsidR="00887EBC">
        <w:rPr>
          <w:rFonts w:ascii="Arial" w:hAnsi="Arial" w:cs="Arial"/>
          <w:color w:val="000000"/>
          <w:sz w:val="24"/>
          <w:szCs w:val="24"/>
        </w:rPr>
        <w:t xml:space="preserve">a) </w:t>
      </w:r>
      <w:r w:rsidR="00C726B2" w:rsidRPr="00ED20B3">
        <w:rPr>
          <w:rFonts w:ascii="Arial" w:hAnsi="Arial" w:cs="Arial"/>
          <w:color w:val="000000"/>
          <w:sz w:val="24"/>
          <w:szCs w:val="24"/>
        </w:rPr>
        <w:t>na Safiro Nutrition Sp. z o.o.</w:t>
      </w:r>
      <w:r w:rsidR="00887EBC">
        <w:rPr>
          <w:rFonts w:ascii="Arial" w:hAnsi="Arial" w:cs="Arial"/>
          <w:color w:val="000000"/>
          <w:sz w:val="24"/>
          <w:szCs w:val="24"/>
        </w:rPr>
        <w:t>;</w:t>
      </w:r>
    </w:p>
    <w:p w14:paraId="48F7A2B5" w14:textId="587B4222" w:rsidR="001E5B7C" w:rsidRDefault="00887EBC" w:rsidP="00887EBC">
      <w:pPr>
        <w:pStyle w:val="Akapitzlist"/>
        <w:numPr>
          <w:ilvl w:val="0"/>
          <w:numId w:val="25"/>
        </w:numPr>
        <w:autoSpaceDE w:val="0"/>
        <w:autoSpaceDN w:val="0"/>
        <w:spacing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87EBC">
        <w:rPr>
          <w:rFonts w:ascii="Arial" w:hAnsi="Arial" w:cs="Arial"/>
          <w:color w:val="000000"/>
          <w:sz w:val="24"/>
          <w:szCs w:val="24"/>
        </w:rPr>
        <w:t>wystąpił o kolejną</w:t>
      </w:r>
      <w:r w:rsidR="003E5A61">
        <w:rPr>
          <w:rFonts w:ascii="Arial" w:hAnsi="Arial" w:cs="Arial"/>
          <w:color w:val="000000"/>
          <w:sz w:val="24"/>
          <w:szCs w:val="24"/>
        </w:rPr>
        <w:t xml:space="preserve"> /nową/</w:t>
      </w:r>
      <w:r w:rsidRPr="00887EBC">
        <w:rPr>
          <w:rFonts w:ascii="Arial" w:hAnsi="Arial" w:cs="Arial"/>
          <w:color w:val="000000"/>
          <w:sz w:val="24"/>
          <w:szCs w:val="24"/>
        </w:rPr>
        <w:t xml:space="preserve"> zmianę </w:t>
      </w:r>
      <w:r w:rsidR="009B4B62">
        <w:rPr>
          <w:rFonts w:ascii="Arial" w:hAnsi="Arial" w:cs="Arial"/>
          <w:color w:val="000000"/>
          <w:sz w:val="24"/>
          <w:szCs w:val="24"/>
        </w:rPr>
        <w:t>tj. dodanie punktu I.3.9. w związku z planowanym rozpoczęciem wytwarzania w instalacji oprócz tauryny również soli tauryny i kwasów karboksylowych (np. cytrynowego, jabłkowego) będących dodatkami spożywczymi lub suplementami diety.</w:t>
      </w:r>
      <w:r w:rsidR="001E5B7C" w:rsidRPr="00887EB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FCFBAB6" w14:textId="77777777" w:rsidR="00D4103F" w:rsidRDefault="00246985" w:rsidP="00D4103F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dniu 27.02.2024r. </w:t>
      </w:r>
      <w:r w:rsidR="00D4103F">
        <w:rPr>
          <w:rFonts w:ascii="Arial" w:hAnsi="Arial" w:cs="Arial"/>
          <w:color w:val="000000"/>
        </w:rPr>
        <w:t>wnioskodawca poinformował również o ujawnieniu wpisu w KRS firmy Safiro Nutrition Sp. z o.o. i przesłał odpis z KRS.</w:t>
      </w:r>
    </w:p>
    <w:p w14:paraId="5DA6B028" w14:textId="5230A5C4" w:rsidR="00327277" w:rsidRDefault="00D4103F" w:rsidP="00D4103F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powyższym</w:t>
      </w:r>
      <w:r w:rsidR="00327277">
        <w:rPr>
          <w:rFonts w:ascii="Arial" w:hAnsi="Arial" w:cs="Arial"/>
          <w:color w:val="000000"/>
        </w:rPr>
        <w:t xml:space="preserve"> pismem z dnia 01.03.2024r. poinformowano wnioskodawcę, że </w:t>
      </w:r>
      <w:r w:rsidR="004250DF">
        <w:rPr>
          <w:rFonts w:ascii="Arial" w:hAnsi="Arial" w:cs="Arial"/>
          <w:color w:val="000000"/>
        </w:rPr>
        <w:t xml:space="preserve">w związku z potwierdzeniem wpisu </w:t>
      </w:r>
      <w:r w:rsidR="00056A60">
        <w:rPr>
          <w:rFonts w:ascii="Arial" w:hAnsi="Arial" w:cs="Arial"/>
          <w:color w:val="000000"/>
        </w:rPr>
        <w:t xml:space="preserve">w KRS ustała przyczyna, na którą firma powoływała się wnioskując o wydłużenie do 31.05.2024r. terminu na udokumentowanie zmiany. </w:t>
      </w:r>
    </w:p>
    <w:p w14:paraId="7CE2185B" w14:textId="25C408D8" w:rsidR="00246985" w:rsidRPr="004579BD" w:rsidRDefault="00327277" w:rsidP="00E86277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Ponadto </w:t>
      </w:r>
      <w:r w:rsidR="00D4103F">
        <w:rPr>
          <w:rFonts w:ascii="Arial" w:hAnsi="Arial" w:cs="Arial"/>
          <w:color w:val="000000"/>
        </w:rPr>
        <w:t>w trybie art. 50 kpa postanowieniem z dnia 01.03.2024r. wezwano spółkę do uzupełnienia braków formalnych (zaświadczenia o niekaralności oraz informacja o</w:t>
      </w:r>
      <w:r w:rsidR="00056A60">
        <w:rPr>
          <w:rFonts w:ascii="Arial" w:hAnsi="Arial" w:cs="Arial"/>
          <w:color w:val="000000"/>
        </w:rPr>
        <w:t> </w:t>
      </w:r>
      <w:r w:rsidR="00D4103F">
        <w:rPr>
          <w:rFonts w:ascii="Arial" w:hAnsi="Arial" w:cs="Arial"/>
          <w:color w:val="000000"/>
        </w:rPr>
        <w:t xml:space="preserve">tytule </w:t>
      </w:r>
      <w:r w:rsidR="00D4103F" w:rsidRPr="004579BD">
        <w:rPr>
          <w:rFonts w:ascii="Arial" w:hAnsi="Arial" w:cs="Arial"/>
          <w:color w:val="000000"/>
        </w:rPr>
        <w:t>prawnym do instalacji)</w:t>
      </w:r>
      <w:r w:rsidRPr="004579BD">
        <w:rPr>
          <w:rFonts w:ascii="Arial" w:hAnsi="Arial" w:cs="Arial"/>
          <w:color w:val="000000"/>
        </w:rPr>
        <w:t xml:space="preserve"> w terminie 14 dni od dnia otrzymania postanowienia</w:t>
      </w:r>
      <w:r w:rsidR="00D4103F" w:rsidRPr="004579BD">
        <w:rPr>
          <w:rFonts w:ascii="Arial" w:hAnsi="Arial" w:cs="Arial"/>
          <w:color w:val="000000"/>
        </w:rPr>
        <w:t>.</w:t>
      </w:r>
    </w:p>
    <w:p w14:paraId="51D1FC4A" w14:textId="11A490B8" w:rsidR="003E5A61" w:rsidRPr="004579BD" w:rsidRDefault="003B5A82" w:rsidP="00E86277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4579BD">
        <w:rPr>
          <w:rFonts w:ascii="Arial" w:hAnsi="Arial" w:cs="Arial"/>
          <w:color w:val="000000"/>
        </w:rPr>
        <w:t>W odpowiedzi na ww. p</w:t>
      </w:r>
      <w:r w:rsidR="000F240D" w:rsidRPr="004579BD">
        <w:rPr>
          <w:rFonts w:ascii="Arial" w:hAnsi="Arial" w:cs="Arial"/>
          <w:color w:val="000000"/>
        </w:rPr>
        <w:t>ostanowienie</w:t>
      </w:r>
      <w:r w:rsidRPr="004579BD">
        <w:rPr>
          <w:rFonts w:ascii="Arial" w:hAnsi="Arial" w:cs="Arial"/>
          <w:color w:val="000000"/>
        </w:rPr>
        <w:t xml:space="preserve"> w dniu</w:t>
      </w:r>
      <w:r w:rsidR="003E5A61" w:rsidRPr="004579BD">
        <w:rPr>
          <w:rFonts w:ascii="Arial" w:hAnsi="Arial" w:cs="Arial"/>
          <w:color w:val="000000"/>
        </w:rPr>
        <w:t xml:space="preserve"> </w:t>
      </w:r>
      <w:r w:rsidR="0015406F" w:rsidRPr="004579BD">
        <w:rPr>
          <w:rFonts w:ascii="Arial" w:hAnsi="Arial" w:cs="Arial"/>
          <w:color w:val="000000"/>
        </w:rPr>
        <w:t>11</w:t>
      </w:r>
      <w:r w:rsidR="003E5A61" w:rsidRPr="004579BD">
        <w:rPr>
          <w:rFonts w:ascii="Arial" w:hAnsi="Arial" w:cs="Arial"/>
          <w:color w:val="000000"/>
        </w:rPr>
        <w:t>.03.2024r. (</w:t>
      </w:r>
      <w:r w:rsidR="000F240D" w:rsidRPr="004579BD">
        <w:rPr>
          <w:rFonts w:ascii="Arial" w:hAnsi="Arial" w:cs="Arial"/>
          <w:color w:val="000000"/>
        </w:rPr>
        <w:t>pismo z dnia</w:t>
      </w:r>
      <w:r w:rsidR="003E5A61" w:rsidRPr="004579BD">
        <w:rPr>
          <w:rFonts w:ascii="Arial" w:hAnsi="Arial" w:cs="Arial"/>
          <w:color w:val="000000"/>
        </w:rPr>
        <w:t xml:space="preserve">: </w:t>
      </w:r>
      <w:r w:rsidR="000F240D" w:rsidRPr="004579BD">
        <w:rPr>
          <w:rFonts w:ascii="Arial" w:hAnsi="Arial" w:cs="Arial"/>
          <w:color w:val="000000"/>
        </w:rPr>
        <w:t>07</w:t>
      </w:r>
      <w:r w:rsidR="003E5A61" w:rsidRPr="004579BD">
        <w:rPr>
          <w:rFonts w:ascii="Arial" w:hAnsi="Arial" w:cs="Arial"/>
          <w:color w:val="000000"/>
        </w:rPr>
        <w:t xml:space="preserve">.03.2024r.) </w:t>
      </w:r>
      <w:r w:rsidR="00E54DBA" w:rsidRPr="004579BD">
        <w:rPr>
          <w:rFonts w:ascii="Arial" w:hAnsi="Arial" w:cs="Arial"/>
          <w:color w:val="000000"/>
        </w:rPr>
        <w:t>zarządzający</w:t>
      </w:r>
      <w:r w:rsidRPr="004579BD">
        <w:rPr>
          <w:rFonts w:ascii="Arial" w:hAnsi="Arial" w:cs="Arial"/>
          <w:color w:val="000000"/>
        </w:rPr>
        <w:t xml:space="preserve"> instalacją złożył uzupełnienie do wniosku</w:t>
      </w:r>
      <w:r w:rsidR="000F240D" w:rsidRPr="004579BD">
        <w:rPr>
          <w:rFonts w:ascii="Arial" w:hAnsi="Arial" w:cs="Arial"/>
          <w:color w:val="000000"/>
        </w:rPr>
        <w:t>.</w:t>
      </w:r>
    </w:p>
    <w:p w14:paraId="12DA896B" w14:textId="25A450E1" w:rsidR="005D27B1" w:rsidRPr="004579BD" w:rsidRDefault="005D27B1" w:rsidP="005D27B1">
      <w:pPr>
        <w:jc w:val="both"/>
        <w:rPr>
          <w:rFonts w:ascii="Arial" w:hAnsi="Arial" w:cs="Arial"/>
          <w:color w:val="000000"/>
        </w:rPr>
      </w:pPr>
      <w:r w:rsidRPr="004579BD">
        <w:rPr>
          <w:rFonts w:ascii="Arial" w:hAnsi="Arial" w:cs="Arial"/>
        </w:rPr>
        <w:t xml:space="preserve">Pismem z dnia </w:t>
      </w:r>
      <w:r w:rsidR="00D66E65" w:rsidRPr="004579BD">
        <w:rPr>
          <w:rFonts w:ascii="Arial" w:hAnsi="Arial" w:cs="Arial"/>
        </w:rPr>
        <w:t>1</w:t>
      </w:r>
      <w:r w:rsidR="000F240D" w:rsidRPr="004579BD">
        <w:rPr>
          <w:rFonts w:ascii="Arial" w:hAnsi="Arial" w:cs="Arial"/>
        </w:rPr>
        <w:t>3</w:t>
      </w:r>
      <w:r w:rsidRPr="004579BD">
        <w:rPr>
          <w:rFonts w:ascii="Arial" w:hAnsi="Arial" w:cs="Arial"/>
        </w:rPr>
        <w:t xml:space="preserve">.03.2024r. wystąpiono do Komendanta Powiatowego Państwowej Straży Pożarnej w Łańcucie o przeprowadzenie na terenie instalacji kontroli </w:t>
      </w:r>
      <w:r w:rsidRPr="004579BD">
        <w:rPr>
          <w:rFonts w:ascii="Arial" w:hAnsi="Arial" w:cs="Arial"/>
          <w:color w:val="202020"/>
        </w:rPr>
        <w:t>w przedmiocie</w:t>
      </w:r>
      <w:r w:rsidRPr="004579BD">
        <w:rPr>
          <w:rFonts w:ascii="Arial" w:hAnsi="Arial" w:cs="Arial"/>
        </w:rPr>
        <w:t xml:space="preserve"> spełnienia wymagań określonych w przepisach o ochronie przeciwpożarowej, oraz w zakresie zgodności z warunkami ochrony przeciwpożarowej, o których mowa w operacie przeciwpożarowym.</w:t>
      </w:r>
    </w:p>
    <w:p w14:paraId="535E395E" w14:textId="646F8985" w:rsidR="00056A60" w:rsidRDefault="005D27B1" w:rsidP="005D27B1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4579BD">
        <w:rPr>
          <w:rFonts w:ascii="Arial" w:hAnsi="Arial" w:cs="Arial"/>
          <w:color w:val="000000"/>
        </w:rPr>
        <w:t>Postanowieniem znak PRZ.5268.</w:t>
      </w:r>
      <w:r w:rsidR="004579BD" w:rsidRPr="004579BD">
        <w:rPr>
          <w:rFonts w:ascii="Arial" w:hAnsi="Arial" w:cs="Arial"/>
          <w:color w:val="000000"/>
        </w:rPr>
        <w:t>4</w:t>
      </w:r>
      <w:r w:rsidRPr="004579BD">
        <w:rPr>
          <w:rFonts w:ascii="Arial" w:hAnsi="Arial" w:cs="Arial"/>
          <w:color w:val="000000"/>
        </w:rPr>
        <w:t>.202</w:t>
      </w:r>
      <w:r w:rsidR="004579BD" w:rsidRPr="004579BD">
        <w:rPr>
          <w:rFonts w:ascii="Arial" w:hAnsi="Arial" w:cs="Arial"/>
          <w:color w:val="000000"/>
        </w:rPr>
        <w:t>4</w:t>
      </w:r>
      <w:r w:rsidRPr="004579BD">
        <w:rPr>
          <w:rFonts w:ascii="Arial" w:hAnsi="Arial" w:cs="Arial"/>
          <w:color w:val="000000"/>
        </w:rPr>
        <w:t xml:space="preserve"> z dnia </w:t>
      </w:r>
      <w:r w:rsidR="004579BD" w:rsidRPr="004579BD">
        <w:rPr>
          <w:rFonts w:ascii="Arial" w:hAnsi="Arial" w:cs="Arial"/>
          <w:color w:val="000000"/>
        </w:rPr>
        <w:t>05.04</w:t>
      </w:r>
      <w:r w:rsidRPr="004579BD">
        <w:rPr>
          <w:rFonts w:ascii="Arial" w:hAnsi="Arial" w:cs="Arial"/>
          <w:color w:val="000000"/>
        </w:rPr>
        <w:t>.202</w:t>
      </w:r>
      <w:r w:rsidR="004579BD" w:rsidRPr="004579BD">
        <w:rPr>
          <w:rFonts w:ascii="Arial" w:hAnsi="Arial" w:cs="Arial"/>
          <w:color w:val="000000"/>
        </w:rPr>
        <w:t>4</w:t>
      </w:r>
      <w:r w:rsidRPr="004579BD">
        <w:rPr>
          <w:rFonts w:ascii="Arial" w:hAnsi="Arial" w:cs="Arial"/>
          <w:color w:val="000000"/>
        </w:rPr>
        <w:t xml:space="preserve">r. </w:t>
      </w:r>
      <w:r w:rsidR="004579BD" w:rsidRPr="004579BD">
        <w:rPr>
          <w:rFonts w:ascii="Arial" w:hAnsi="Arial" w:cs="Arial"/>
          <w:color w:val="000000"/>
        </w:rPr>
        <w:t xml:space="preserve">(data wpływu 08.04.2024r.) </w:t>
      </w:r>
      <w:r w:rsidRPr="004579BD">
        <w:rPr>
          <w:rFonts w:ascii="Arial" w:hAnsi="Arial" w:cs="Arial"/>
          <w:color w:val="000000"/>
        </w:rPr>
        <w:t>Komenda Powiatowa Państwowej Straży Pożarnej w Łańcucie stwierdziła, że w zakładzie Safiro Nutrition Sp.</w:t>
      </w:r>
      <w:r w:rsidR="00782B5E">
        <w:rPr>
          <w:rFonts w:ascii="Arial" w:hAnsi="Arial" w:cs="Arial"/>
          <w:color w:val="000000"/>
        </w:rPr>
        <w:t xml:space="preserve"> </w:t>
      </w:r>
      <w:r w:rsidRPr="004579BD">
        <w:rPr>
          <w:rFonts w:ascii="Arial" w:hAnsi="Arial" w:cs="Arial"/>
          <w:color w:val="000000"/>
        </w:rPr>
        <w:t>z o.o. Wola Dalsza 369</w:t>
      </w:r>
      <w:r w:rsidR="00782B5E">
        <w:rPr>
          <w:rFonts w:ascii="Arial" w:hAnsi="Arial" w:cs="Arial"/>
          <w:color w:val="000000"/>
        </w:rPr>
        <w:t>, 37-100 Łańcut</w:t>
      </w:r>
      <w:r w:rsidRPr="004579BD">
        <w:rPr>
          <w:rFonts w:ascii="Arial" w:hAnsi="Arial" w:cs="Arial"/>
          <w:color w:val="000000"/>
        </w:rPr>
        <w:t xml:space="preserve"> są spełnione wymagania określone w</w:t>
      </w:r>
      <w:r w:rsidR="00782B5E">
        <w:rPr>
          <w:rFonts w:ascii="Arial" w:hAnsi="Arial" w:cs="Arial"/>
          <w:color w:val="000000"/>
        </w:rPr>
        <w:t xml:space="preserve"> </w:t>
      </w:r>
      <w:r w:rsidRPr="004579BD">
        <w:rPr>
          <w:rFonts w:ascii="Arial" w:hAnsi="Arial" w:cs="Arial"/>
          <w:color w:val="000000"/>
        </w:rPr>
        <w:t>przepisach dotyczących ochrony przeciwpożarowej oraz w zakresie zgodności z</w:t>
      </w:r>
      <w:r w:rsidR="00782B5E">
        <w:rPr>
          <w:rFonts w:ascii="Arial" w:hAnsi="Arial" w:cs="Arial"/>
          <w:color w:val="000000"/>
        </w:rPr>
        <w:t xml:space="preserve"> </w:t>
      </w:r>
      <w:r w:rsidRPr="004579BD">
        <w:rPr>
          <w:rFonts w:ascii="Arial" w:hAnsi="Arial" w:cs="Arial"/>
          <w:color w:val="000000"/>
        </w:rPr>
        <w:t>warunkami ochrony przeciwpożarowej, o których mowa w operacie przeciwpożarowy, o którym mowa w art. 42 ust.4b pkt 1 oraz w postanowieniu, o którym mowa w art. 42 ust.4c ww. ustawy z dnia 14.12.2012r. o odpadach. W uzasadnieniu napisano</w:t>
      </w:r>
      <w:r w:rsidR="004579BD">
        <w:rPr>
          <w:rFonts w:ascii="Arial" w:hAnsi="Arial" w:cs="Arial"/>
          <w:color w:val="000000"/>
        </w:rPr>
        <w:t>, że w dniach 25.03.2024r. do 05.04.2024r.</w:t>
      </w:r>
      <w:r w:rsidR="00782B5E">
        <w:rPr>
          <w:rFonts w:ascii="Arial" w:hAnsi="Arial" w:cs="Arial"/>
          <w:color w:val="000000"/>
        </w:rPr>
        <w:t>,</w:t>
      </w:r>
      <w:r w:rsidR="004579BD">
        <w:rPr>
          <w:rFonts w:ascii="Arial" w:hAnsi="Arial" w:cs="Arial"/>
          <w:color w:val="000000"/>
        </w:rPr>
        <w:t xml:space="preserve"> </w:t>
      </w:r>
      <w:r w:rsidR="00782B5E">
        <w:rPr>
          <w:rFonts w:ascii="Arial" w:hAnsi="Arial" w:cs="Arial"/>
          <w:color w:val="000000"/>
        </w:rPr>
        <w:t>w</w:t>
      </w:r>
      <w:r w:rsidR="00E86277">
        <w:rPr>
          <w:rFonts w:ascii="Arial" w:hAnsi="Arial" w:cs="Arial"/>
          <w:color w:val="000000"/>
        </w:rPr>
        <w:t> </w:t>
      </w:r>
      <w:r w:rsidR="00782B5E">
        <w:rPr>
          <w:rFonts w:ascii="Arial" w:hAnsi="Arial" w:cs="Arial"/>
          <w:color w:val="000000"/>
        </w:rPr>
        <w:t xml:space="preserve">miejscu wytwarzania oraz magazynowania odpadów, </w:t>
      </w:r>
      <w:r w:rsidR="004579BD">
        <w:rPr>
          <w:rFonts w:ascii="Arial" w:hAnsi="Arial" w:cs="Arial"/>
          <w:color w:val="000000"/>
        </w:rPr>
        <w:t xml:space="preserve">funkcjonariusze PSP </w:t>
      </w:r>
      <w:r w:rsidR="004579BD">
        <w:rPr>
          <w:rFonts w:ascii="Arial" w:hAnsi="Arial" w:cs="Arial"/>
          <w:color w:val="000000"/>
        </w:rPr>
        <w:lastRenderedPageBreak/>
        <w:t>przeprowadzili czynności kontrolno – rozpoznawcze z zakresu ochrony przeciwpożarowej,</w:t>
      </w:r>
      <w:r w:rsidR="00782B5E">
        <w:rPr>
          <w:rFonts w:ascii="Arial" w:hAnsi="Arial" w:cs="Arial"/>
          <w:color w:val="000000"/>
        </w:rPr>
        <w:t xml:space="preserve"> które wykazały spełnienie wymagań określonych w przepisach dotyczących ochrony przeciwpożarowej oraz w zakresie zgodności z warunkami ochrony przeciwpożarowej określonymi w operacie przeciwpożarowym opracowanym w lutym 2023r. przez  rzeczoznawcę, jak również w postanowieniu Komendanta PPSP w Łańcucie.</w:t>
      </w:r>
    </w:p>
    <w:p w14:paraId="71BAFD99" w14:textId="2A0CF43C" w:rsidR="00922B62" w:rsidRPr="00D369A4" w:rsidRDefault="00922B62" w:rsidP="00782B5E">
      <w:pPr>
        <w:spacing w:before="120"/>
        <w:ind w:firstLine="709"/>
        <w:jc w:val="both"/>
        <w:rPr>
          <w:rFonts w:ascii="Arial" w:hAnsi="Arial" w:cs="Arial"/>
        </w:rPr>
      </w:pPr>
      <w:r w:rsidRPr="00D369A4">
        <w:rPr>
          <w:rFonts w:ascii="Arial" w:hAnsi="Arial" w:cs="Arial"/>
        </w:rPr>
        <w:t xml:space="preserve">W dniu 03.03.2023r. za pośrednictwem elektronicznego formularza „zgłoś interwencję” działającego na stronie internetowej Głównego Inspektoratu Ochrony Środowiska został złożony anonimowy wniosek o interwencję </w:t>
      </w:r>
      <w:r w:rsidR="00C62B2D" w:rsidRPr="00D369A4">
        <w:rPr>
          <w:rFonts w:ascii="Arial" w:hAnsi="Arial" w:cs="Arial"/>
        </w:rPr>
        <w:t xml:space="preserve">dotyczącą </w:t>
      </w:r>
      <w:r w:rsidR="006E0FB1">
        <w:rPr>
          <w:rFonts w:ascii="Arial" w:hAnsi="Arial" w:cs="Arial"/>
        </w:rPr>
        <w:t xml:space="preserve">działań firmy  </w:t>
      </w:r>
      <w:r w:rsidR="00C62B2D" w:rsidRPr="00D369A4">
        <w:rPr>
          <w:rFonts w:ascii="Arial" w:hAnsi="Arial" w:cs="Arial"/>
        </w:rPr>
        <w:t xml:space="preserve">Safiro Nutrition Sp. z o.o. Sp.k. </w:t>
      </w:r>
      <w:r w:rsidR="006E0FB1">
        <w:rPr>
          <w:rFonts w:ascii="Arial" w:hAnsi="Arial" w:cs="Arial"/>
        </w:rPr>
        <w:t>cyt.: „Firma ciągle wlewa do ścieków</w:t>
      </w:r>
      <w:r w:rsidR="00005275">
        <w:rPr>
          <w:rFonts w:ascii="Arial" w:hAnsi="Arial" w:cs="Arial"/>
        </w:rPr>
        <w:t xml:space="preserve"> </w:t>
      </w:r>
      <w:r w:rsidR="006E0FB1">
        <w:rPr>
          <w:rFonts w:ascii="Arial" w:hAnsi="Arial" w:cs="Arial"/>
        </w:rPr>
        <w:t xml:space="preserve">zanieczyszczenia </w:t>
      </w:r>
      <w:r w:rsidR="00C62B2D" w:rsidRPr="00D369A4">
        <w:rPr>
          <w:rFonts w:ascii="Arial" w:hAnsi="Arial" w:cs="Arial"/>
        </w:rPr>
        <w:t xml:space="preserve">oraz </w:t>
      </w:r>
      <w:r w:rsidR="00005275">
        <w:rPr>
          <w:rFonts w:ascii="Arial" w:hAnsi="Arial" w:cs="Arial"/>
        </w:rPr>
        <w:t xml:space="preserve">regularnie czuć </w:t>
      </w:r>
      <w:r w:rsidR="00C62B2D" w:rsidRPr="00D369A4">
        <w:rPr>
          <w:rFonts w:ascii="Arial" w:hAnsi="Arial" w:cs="Arial"/>
        </w:rPr>
        <w:t>siark</w:t>
      </w:r>
      <w:r w:rsidR="00005275">
        <w:rPr>
          <w:rFonts w:ascii="Arial" w:hAnsi="Arial" w:cs="Arial"/>
        </w:rPr>
        <w:t>ę</w:t>
      </w:r>
      <w:r w:rsidR="00C62B2D" w:rsidRPr="00D369A4">
        <w:rPr>
          <w:rFonts w:ascii="Arial" w:hAnsi="Arial" w:cs="Arial"/>
        </w:rPr>
        <w:t xml:space="preserve"> w dymie wydobywającym się z </w:t>
      </w:r>
      <w:r w:rsidR="00005275">
        <w:rPr>
          <w:rFonts w:ascii="Arial" w:hAnsi="Arial" w:cs="Arial"/>
        </w:rPr>
        <w:t xml:space="preserve">ich </w:t>
      </w:r>
      <w:r w:rsidR="00C62B2D" w:rsidRPr="00D369A4">
        <w:rPr>
          <w:rFonts w:ascii="Arial" w:hAnsi="Arial" w:cs="Arial"/>
        </w:rPr>
        <w:t>komina</w:t>
      </w:r>
      <w:r w:rsidR="00005275">
        <w:rPr>
          <w:rFonts w:ascii="Arial" w:hAnsi="Arial" w:cs="Arial"/>
        </w:rPr>
        <w:t>”</w:t>
      </w:r>
      <w:r w:rsidR="00C62B2D" w:rsidRPr="00D369A4">
        <w:rPr>
          <w:rFonts w:ascii="Arial" w:hAnsi="Arial" w:cs="Arial"/>
        </w:rPr>
        <w:t>.</w:t>
      </w:r>
    </w:p>
    <w:p w14:paraId="4D5A7BCE" w14:textId="7A6EA53D" w:rsidR="00C62B2D" w:rsidRDefault="00C62B2D" w:rsidP="00EB6EAA">
      <w:pPr>
        <w:ind w:firstLine="708"/>
        <w:jc w:val="both"/>
        <w:rPr>
          <w:rFonts w:ascii="Arial" w:hAnsi="Arial" w:cs="Arial"/>
        </w:rPr>
      </w:pPr>
      <w:r w:rsidRPr="00D369A4">
        <w:rPr>
          <w:rFonts w:ascii="Arial" w:hAnsi="Arial" w:cs="Arial"/>
        </w:rPr>
        <w:t>Wyżej wymieniony wniosek pismem z dnia 08.03.2023r. znak DZPS-PIP.052.1377.2023 Główny Inspektorat Ochrony Środowiska przesłał do Wójta Gminy Białobrzegi, następnie Wójt pismem z dnia 17.03.2023r. znak OŚ.606.1.2023 przekazał według właściwości do Starosty Łań</w:t>
      </w:r>
      <w:r w:rsidR="00F54E09" w:rsidRPr="00D369A4">
        <w:rPr>
          <w:rFonts w:ascii="Arial" w:hAnsi="Arial" w:cs="Arial"/>
        </w:rPr>
        <w:t xml:space="preserve">cuckiego, a </w:t>
      </w:r>
      <w:r w:rsidR="00005275">
        <w:rPr>
          <w:rFonts w:ascii="Arial" w:hAnsi="Arial" w:cs="Arial"/>
        </w:rPr>
        <w:t xml:space="preserve">pismem z dnia 21.03.2023r. znak OŚ-III.604.6.2023 </w:t>
      </w:r>
      <w:r w:rsidR="00F54E09" w:rsidRPr="00D369A4">
        <w:rPr>
          <w:rFonts w:ascii="Arial" w:hAnsi="Arial" w:cs="Arial"/>
        </w:rPr>
        <w:t>Starosta do Marszałka Województwa Podkarpackiego. W</w:t>
      </w:r>
      <w:r w:rsidR="00E86277">
        <w:rPr>
          <w:rFonts w:ascii="Arial" w:hAnsi="Arial" w:cs="Arial"/>
        </w:rPr>
        <w:t> </w:t>
      </w:r>
      <w:r w:rsidR="00F54E09" w:rsidRPr="00D369A4">
        <w:rPr>
          <w:rFonts w:ascii="Arial" w:hAnsi="Arial" w:cs="Arial"/>
        </w:rPr>
        <w:t xml:space="preserve">związku z powyższym w dniu 31.05.2023r. przeprowadzono oględziny instalacji do produkcji tauryny w miejscowości Wola Dalsza 369. O wynikach poinformowano GIOŚ </w:t>
      </w:r>
      <w:r w:rsidR="00750810">
        <w:rPr>
          <w:rFonts w:ascii="Arial" w:hAnsi="Arial" w:cs="Arial"/>
        </w:rPr>
        <w:t xml:space="preserve">(pismo z dnia 02.06.2023r.) </w:t>
      </w:r>
      <w:r w:rsidR="00F54E09" w:rsidRPr="00D369A4">
        <w:rPr>
          <w:rFonts w:ascii="Arial" w:hAnsi="Arial" w:cs="Arial"/>
        </w:rPr>
        <w:t>wskazując, że</w:t>
      </w:r>
      <w:r w:rsidR="00750810">
        <w:rPr>
          <w:rFonts w:ascii="Arial" w:hAnsi="Arial" w:cs="Arial"/>
        </w:rPr>
        <w:t> </w:t>
      </w:r>
      <w:r w:rsidR="00F54E09" w:rsidRPr="00D369A4">
        <w:rPr>
          <w:rFonts w:ascii="Arial" w:hAnsi="Arial" w:cs="Arial"/>
        </w:rPr>
        <w:t>instalacja jest na etapie rozruchu technologicznego, a zarządzający złożył wniosek o zmianę pozwolenia zintegrowanego - decyzji znak OS-I.7222.79.1.2020.MH z dnia 22.03.2021r. (ze zm.).</w:t>
      </w:r>
    </w:p>
    <w:p w14:paraId="27FEAD40" w14:textId="2DD314E5" w:rsidR="00750810" w:rsidRPr="00D369A4" w:rsidRDefault="00750810" w:rsidP="00DA6D9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 w </w:t>
      </w:r>
      <w:r w:rsidR="00F45AAB" w:rsidRPr="002B7D06">
        <w:rPr>
          <w:rFonts w:ascii="Arial" w:hAnsi="Arial" w:cs="Arial"/>
        </w:rPr>
        <w:t>dniu 19.05.2023r. Marszałek Województwa Podkarpackiego otrzymał drogą elektroniczną zawiadomienie znak OŚ-III.604.6.2023 z dnia 18.05.2023r. Starosty Łańcuckiego przekazujące według właściwości zgłoszenie w</w:t>
      </w:r>
      <w:r w:rsidR="004E47C9">
        <w:rPr>
          <w:rFonts w:ascii="Arial" w:hAnsi="Arial" w:cs="Arial"/>
        </w:rPr>
        <w:t> </w:t>
      </w:r>
      <w:r w:rsidR="00F45AAB" w:rsidRPr="002B7D06">
        <w:rPr>
          <w:rFonts w:ascii="Arial" w:hAnsi="Arial" w:cs="Arial"/>
        </w:rPr>
        <w:t>sprawie przeprowadzenia kontroli w firmie Safiro Nutrition Sp. z o.o. Sp.k., Wola Dalsza 369, 37-100 Łańcut, zwracając się o podjęcie stosownych działań w ramach posiadanych kompetencji w związku z wydanym pozwoleniem zintegrowanym na</w:t>
      </w:r>
      <w:r w:rsidR="004E47C9">
        <w:rPr>
          <w:rFonts w:ascii="Arial" w:hAnsi="Arial" w:cs="Arial"/>
        </w:rPr>
        <w:t> </w:t>
      </w:r>
      <w:r w:rsidR="00F45AAB" w:rsidRPr="002B7D06">
        <w:rPr>
          <w:rFonts w:ascii="Arial" w:hAnsi="Arial" w:cs="Arial"/>
        </w:rPr>
        <w:t xml:space="preserve">prowadzenie instalacji </w:t>
      </w:r>
      <w:r w:rsidR="00F45AAB" w:rsidRPr="002B7D06">
        <w:rPr>
          <w:rFonts w:ascii="Arial" w:hAnsi="Arial" w:cs="Arial"/>
          <w:iCs/>
          <w:color w:val="000000"/>
        </w:rPr>
        <w:t xml:space="preserve">IPPC </w:t>
      </w:r>
      <w:r w:rsidR="00F45AAB" w:rsidRPr="002B7D06">
        <w:rPr>
          <w:rFonts w:ascii="Arial" w:hAnsi="Arial" w:cs="Arial"/>
        </w:rPr>
        <w:t>do produkcji tauryny w miejscowości Wola Dalsza 369. Po analizie przesłanych dokumentów Marszałek uznał, że nie jest właściwy do</w:t>
      </w:r>
      <w:r w:rsidR="004E47C9">
        <w:rPr>
          <w:rFonts w:ascii="Arial" w:hAnsi="Arial" w:cs="Arial"/>
        </w:rPr>
        <w:t> </w:t>
      </w:r>
      <w:r w:rsidR="00F45AAB" w:rsidRPr="002B7D06">
        <w:rPr>
          <w:rFonts w:ascii="Arial" w:hAnsi="Arial" w:cs="Arial"/>
        </w:rPr>
        <w:t>kontrolowania przestrzegania przepisów prawa pracy, w szczególności przepisów i</w:t>
      </w:r>
      <w:r w:rsidR="004E47C9">
        <w:rPr>
          <w:rFonts w:ascii="Arial" w:hAnsi="Arial" w:cs="Arial"/>
        </w:rPr>
        <w:t> </w:t>
      </w:r>
      <w:r w:rsidR="00F45AAB" w:rsidRPr="002B7D06">
        <w:rPr>
          <w:rFonts w:ascii="Arial" w:hAnsi="Arial" w:cs="Arial"/>
        </w:rPr>
        <w:t>zasad bezpieczeństwa i higieny pracy oraz nadzoru sanitarnego</w:t>
      </w:r>
      <w:r w:rsidR="004E47C9">
        <w:rPr>
          <w:rFonts w:ascii="Arial" w:hAnsi="Arial" w:cs="Arial"/>
        </w:rPr>
        <w:t xml:space="preserve"> i przekazał zgłoszenie do Okręgowego Inspektora Pracy w Rzeszowie oraz Wojewódzkiej Stacji Sanitarno – Epidemiologicznej.</w:t>
      </w:r>
    </w:p>
    <w:p w14:paraId="4228F89A" w14:textId="0F25A757" w:rsidR="00EB6EAA" w:rsidRPr="006F7523" w:rsidRDefault="00EB6EAA" w:rsidP="001B0AD0">
      <w:pPr>
        <w:ind w:firstLine="708"/>
        <w:jc w:val="both"/>
        <w:rPr>
          <w:rFonts w:ascii="Arial" w:hAnsi="Arial" w:cs="Arial"/>
        </w:rPr>
      </w:pPr>
      <w:r w:rsidRPr="006F7523">
        <w:rPr>
          <w:rFonts w:ascii="Arial" w:hAnsi="Arial" w:cs="Arial"/>
        </w:rPr>
        <w:t>Po analizie uzupełnienia przedłożonego przez Zakład uznano, że wniosek spełnia wymogi art. 184 i art. 208 ustawy Prawo ochrony środowiska.</w:t>
      </w:r>
    </w:p>
    <w:p w14:paraId="38D5F96C" w14:textId="79D2F349" w:rsidR="00EB6EAA" w:rsidRPr="001B0AD0" w:rsidRDefault="00EB6EAA" w:rsidP="001B0AD0">
      <w:pPr>
        <w:ind w:firstLine="708"/>
        <w:jc w:val="both"/>
        <w:rPr>
          <w:rFonts w:ascii="Arial" w:hAnsi="Arial" w:cs="Arial"/>
        </w:rPr>
      </w:pPr>
      <w:r w:rsidRPr="006F7523">
        <w:rPr>
          <w:rFonts w:ascii="Arial" w:hAnsi="Arial" w:cs="Arial"/>
        </w:rPr>
        <w:t>Przeprowadzając postępowanie w sprawie organ oparł się na dotychczas zgromadzonej dokumentacji, tj. :</w:t>
      </w:r>
    </w:p>
    <w:p w14:paraId="03CE7709" w14:textId="27179DB6" w:rsidR="00EB6EAA" w:rsidRPr="001B0AD0" w:rsidRDefault="00EB6EAA" w:rsidP="001B0AD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B0AD0">
        <w:rPr>
          <w:rFonts w:ascii="Arial" w:hAnsi="Arial" w:cs="Arial"/>
          <w:sz w:val="24"/>
          <w:szCs w:val="24"/>
        </w:rPr>
        <w:t xml:space="preserve">wniosku z dnia </w:t>
      </w:r>
      <w:r w:rsidR="00ED0949" w:rsidRPr="001B0AD0">
        <w:rPr>
          <w:rFonts w:ascii="Arial" w:hAnsi="Arial" w:cs="Arial"/>
          <w:sz w:val="24"/>
          <w:szCs w:val="24"/>
        </w:rPr>
        <w:t>03.03.2023</w:t>
      </w:r>
      <w:r w:rsidRPr="001B0AD0">
        <w:rPr>
          <w:rFonts w:ascii="Arial" w:hAnsi="Arial" w:cs="Arial"/>
          <w:sz w:val="24"/>
          <w:szCs w:val="24"/>
        </w:rPr>
        <w:t>r. o zmianę pozwolenia zintegrowanego,</w:t>
      </w:r>
    </w:p>
    <w:p w14:paraId="22B93CBC" w14:textId="00FB489C" w:rsidR="00EB6EAA" w:rsidRPr="001B0AD0" w:rsidRDefault="00EB6EAA" w:rsidP="001B0AD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B0AD0">
        <w:rPr>
          <w:rFonts w:ascii="Arial" w:hAnsi="Arial" w:cs="Arial"/>
          <w:sz w:val="24"/>
          <w:szCs w:val="24"/>
        </w:rPr>
        <w:t>uzupełnienia do wniosku z dnia 1</w:t>
      </w:r>
      <w:r w:rsidR="00ED0949" w:rsidRPr="001B0AD0">
        <w:rPr>
          <w:rFonts w:ascii="Arial" w:hAnsi="Arial" w:cs="Arial"/>
          <w:sz w:val="24"/>
          <w:szCs w:val="24"/>
        </w:rPr>
        <w:t>9</w:t>
      </w:r>
      <w:r w:rsidRPr="001B0AD0">
        <w:rPr>
          <w:rFonts w:ascii="Arial" w:hAnsi="Arial" w:cs="Arial"/>
          <w:sz w:val="24"/>
          <w:szCs w:val="24"/>
        </w:rPr>
        <w:t>.0</w:t>
      </w:r>
      <w:r w:rsidR="00ED0949" w:rsidRPr="001B0AD0">
        <w:rPr>
          <w:rFonts w:ascii="Arial" w:hAnsi="Arial" w:cs="Arial"/>
          <w:sz w:val="24"/>
          <w:szCs w:val="24"/>
        </w:rPr>
        <w:t>4</w:t>
      </w:r>
      <w:r w:rsidRPr="001B0AD0">
        <w:rPr>
          <w:rFonts w:ascii="Arial" w:hAnsi="Arial" w:cs="Arial"/>
          <w:sz w:val="24"/>
          <w:szCs w:val="24"/>
        </w:rPr>
        <w:t xml:space="preserve">.2023r. (data wpływu – </w:t>
      </w:r>
      <w:r w:rsidR="00ED0949" w:rsidRPr="001B0AD0">
        <w:rPr>
          <w:rFonts w:ascii="Arial" w:hAnsi="Arial" w:cs="Arial"/>
          <w:sz w:val="24"/>
          <w:szCs w:val="24"/>
        </w:rPr>
        <w:t>20</w:t>
      </w:r>
      <w:r w:rsidRPr="001B0AD0">
        <w:rPr>
          <w:rFonts w:ascii="Arial" w:hAnsi="Arial" w:cs="Arial"/>
          <w:sz w:val="24"/>
          <w:szCs w:val="24"/>
        </w:rPr>
        <w:t>.0</w:t>
      </w:r>
      <w:r w:rsidR="00ED0949" w:rsidRPr="001B0AD0">
        <w:rPr>
          <w:rFonts w:ascii="Arial" w:hAnsi="Arial" w:cs="Arial"/>
          <w:sz w:val="24"/>
          <w:szCs w:val="24"/>
        </w:rPr>
        <w:t>4</w:t>
      </w:r>
      <w:r w:rsidRPr="001B0AD0">
        <w:rPr>
          <w:rFonts w:ascii="Arial" w:hAnsi="Arial" w:cs="Arial"/>
          <w:sz w:val="24"/>
          <w:szCs w:val="24"/>
        </w:rPr>
        <w:t>.2023r.),</w:t>
      </w:r>
    </w:p>
    <w:p w14:paraId="14DBD089" w14:textId="7FCA3314" w:rsidR="00EB6EAA" w:rsidRPr="001B0AD0" w:rsidRDefault="00EB6EAA" w:rsidP="001B0AD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B0AD0">
        <w:rPr>
          <w:rFonts w:ascii="Arial" w:hAnsi="Arial" w:cs="Arial"/>
          <w:sz w:val="24"/>
          <w:szCs w:val="24"/>
        </w:rPr>
        <w:t>uzupełnianie do wniosku z dnia 2</w:t>
      </w:r>
      <w:r w:rsidR="00ED0949" w:rsidRPr="001B0AD0">
        <w:rPr>
          <w:rFonts w:ascii="Arial" w:hAnsi="Arial" w:cs="Arial"/>
          <w:sz w:val="24"/>
          <w:szCs w:val="24"/>
        </w:rPr>
        <w:t>4</w:t>
      </w:r>
      <w:r w:rsidRPr="001B0AD0">
        <w:rPr>
          <w:rFonts w:ascii="Arial" w:hAnsi="Arial" w:cs="Arial"/>
          <w:sz w:val="24"/>
          <w:szCs w:val="24"/>
        </w:rPr>
        <w:t>.0</w:t>
      </w:r>
      <w:r w:rsidR="00ED0949" w:rsidRPr="001B0AD0">
        <w:rPr>
          <w:rFonts w:ascii="Arial" w:hAnsi="Arial" w:cs="Arial"/>
          <w:sz w:val="24"/>
          <w:szCs w:val="24"/>
        </w:rPr>
        <w:t>5</w:t>
      </w:r>
      <w:r w:rsidRPr="001B0AD0">
        <w:rPr>
          <w:rFonts w:ascii="Arial" w:hAnsi="Arial" w:cs="Arial"/>
          <w:sz w:val="24"/>
          <w:szCs w:val="24"/>
        </w:rPr>
        <w:t xml:space="preserve">.2023r. (data wpływu – </w:t>
      </w:r>
      <w:r w:rsidR="00ED0949" w:rsidRPr="001B0AD0">
        <w:rPr>
          <w:rFonts w:ascii="Arial" w:hAnsi="Arial" w:cs="Arial"/>
          <w:sz w:val="24"/>
          <w:szCs w:val="24"/>
        </w:rPr>
        <w:t>24</w:t>
      </w:r>
      <w:r w:rsidRPr="001B0AD0">
        <w:rPr>
          <w:rFonts w:ascii="Arial" w:hAnsi="Arial" w:cs="Arial"/>
          <w:sz w:val="24"/>
          <w:szCs w:val="24"/>
        </w:rPr>
        <w:t>.0</w:t>
      </w:r>
      <w:r w:rsidR="00ED0949" w:rsidRPr="001B0AD0">
        <w:rPr>
          <w:rFonts w:ascii="Arial" w:hAnsi="Arial" w:cs="Arial"/>
          <w:sz w:val="24"/>
          <w:szCs w:val="24"/>
        </w:rPr>
        <w:t>5</w:t>
      </w:r>
      <w:r w:rsidRPr="001B0AD0">
        <w:rPr>
          <w:rFonts w:ascii="Arial" w:hAnsi="Arial" w:cs="Arial"/>
          <w:sz w:val="24"/>
          <w:szCs w:val="24"/>
        </w:rPr>
        <w:t>.2023r.)</w:t>
      </w:r>
      <w:r w:rsidR="00ED0949" w:rsidRPr="001B0AD0">
        <w:rPr>
          <w:rFonts w:ascii="Arial" w:hAnsi="Arial" w:cs="Arial"/>
          <w:sz w:val="24"/>
          <w:szCs w:val="24"/>
        </w:rPr>
        <w:t>,</w:t>
      </w:r>
    </w:p>
    <w:p w14:paraId="3D4F7DD6" w14:textId="2C1A028D" w:rsidR="00ED0949" w:rsidRPr="001B0AD0" w:rsidRDefault="00ED0949" w:rsidP="001B0AD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B0AD0">
        <w:rPr>
          <w:rFonts w:ascii="Arial" w:hAnsi="Arial" w:cs="Arial"/>
          <w:sz w:val="24"/>
          <w:szCs w:val="24"/>
        </w:rPr>
        <w:t>uzupełnianie do wniosku z dnia 26.05.2023r. (data wpływu – 26.05.2023r.),</w:t>
      </w:r>
    </w:p>
    <w:p w14:paraId="5B0911D7" w14:textId="5E61A855" w:rsidR="00ED0949" w:rsidRPr="001B0AD0" w:rsidRDefault="00ED0949" w:rsidP="001B0AD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B0AD0">
        <w:rPr>
          <w:rFonts w:ascii="Arial" w:hAnsi="Arial" w:cs="Arial"/>
          <w:sz w:val="24"/>
          <w:szCs w:val="24"/>
        </w:rPr>
        <w:t>uzupełnianie do wniosku z dnia 30.05.2023r. (data wpływu – 30.05.2023r.),</w:t>
      </w:r>
    </w:p>
    <w:p w14:paraId="6383B798" w14:textId="6E91BC6E" w:rsidR="00ED0949" w:rsidRPr="001B0AD0" w:rsidRDefault="00ED0949" w:rsidP="001B0AD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B0AD0">
        <w:rPr>
          <w:rFonts w:ascii="Arial" w:hAnsi="Arial" w:cs="Arial"/>
          <w:sz w:val="24"/>
          <w:szCs w:val="24"/>
        </w:rPr>
        <w:t>uzupełnianie do wniosku z dnia 06.06.2023r. (data wpływu – 06.06.2023r.),</w:t>
      </w:r>
    </w:p>
    <w:p w14:paraId="67F6A76B" w14:textId="02BF2BBE" w:rsidR="00ED0949" w:rsidRPr="001B0AD0" w:rsidRDefault="00ED0949" w:rsidP="001B0AD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B0AD0">
        <w:rPr>
          <w:rFonts w:ascii="Arial" w:hAnsi="Arial" w:cs="Arial"/>
          <w:sz w:val="24"/>
          <w:szCs w:val="24"/>
        </w:rPr>
        <w:t>uzupełnianie do wniosku z dnia 30.06.2023r. (data wpływu – 07.07.2023r.),</w:t>
      </w:r>
    </w:p>
    <w:p w14:paraId="7AFDB7DD" w14:textId="7C7C49BD" w:rsidR="00ED0949" w:rsidRPr="00C13927" w:rsidRDefault="00ED0949" w:rsidP="001B0AD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A6AE2">
        <w:rPr>
          <w:rFonts w:ascii="Arial" w:hAnsi="Arial" w:cs="Arial"/>
          <w:sz w:val="24"/>
          <w:szCs w:val="24"/>
        </w:rPr>
        <w:t xml:space="preserve">uzupełnianie do wniosku z dnia </w:t>
      </w:r>
      <w:r w:rsidRPr="00C13927">
        <w:rPr>
          <w:rFonts w:ascii="Arial" w:hAnsi="Arial" w:cs="Arial"/>
          <w:sz w:val="24"/>
          <w:szCs w:val="24"/>
        </w:rPr>
        <w:t xml:space="preserve">06.07.2023r. (data wpływu – </w:t>
      </w:r>
      <w:r w:rsidR="00F44836" w:rsidRPr="00C13927">
        <w:rPr>
          <w:rFonts w:ascii="Arial" w:hAnsi="Arial" w:cs="Arial"/>
          <w:sz w:val="24"/>
          <w:szCs w:val="24"/>
        </w:rPr>
        <w:t>2</w:t>
      </w:r>
      <w:r w:rsidR="005B072D" w:rsidRPr="00C13927">
        <w:rPr>
          <w:rFonts w:ascii="Arial" w:hAnsi="Arial" w:cs="Arial"/>
          <w:sz w:val="24"/>
          <w:szCs w:val="24"/>
        </w:rPr>
        <w:t>0.07</w:t>
      </w:r>
      <w:r w:rsidRPr="00C13927">
        <w:rPr>
          <w:rFonts w:ascii="Arial" w:hAnsi="Arial" w:cs="Arial"/>
          <w:sz w:val="24"/>
          <w:szCs w:val="24"/>
        </w:rPr>
        <w:t>.2023r.),</w:t>
      </w:r>
    </w:p>
    <w:p w14:paraId="65119AA9" w14:textId="7B97F271" w:rsidR="008A6AE2" w:rsidRPr="00C13927" w:rsidRDefault="008A6AE2" w:rsidP="008A6AE2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13927">
        <w:rPr>
          <w:rFonts w:ascii="Arial" w:hAnsi="Arial" w:cs="Arial"/>
          <w:sz w:val="24"/>
          <w:szCs w:val="24"/>
        </w:rPr>
        <w:t>uzupełnianie do wniosku z dnia 23.02.2024r. (data wpływu – 27.02.2024r.),</w:t>
      </w:r>
    </w:p>
    <w:p w14:paraId="4D1B5603" w14:textId="77777777" w:rsidR="00C13927" w:rsidRPr="00C13927" w:rsidRDefault="008A6AE2" w:rsidP="00DA6D9C">
      <w:pPr>
        <w:pStyle w:val="Akapitzlist"/>
        <w:numPr>
          <w:ilvl w:val="0"/>
          <w:numId w:val="18"/>
        </w:num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13927">
        <w:rPr>
          <w:rFonts w:ascii="Arial" w:hAnsi="Arial" w:cs="Arial"/>
          <w:sz w:val="24"/>
          <w:szCs w:val="24"/>
        </w:rPr>
        <w:t xml:space="preserve">uzupełnianie do wniosku z dnia </w:t>
      </w:r>
      <w:r w:rsidR="000620BD" w:rsidRPr="00C13927">
        <w:rPr>
          <w:rFonts w:ascii="Arial" w:hAnsi="Arial" w:cs="Arial"/>
          <w:sz w:val="24"/>
          <w:szCs w:val="24"/>
        </w:rPr>
        <w:t>07.03.2024r.</w:t>
      </w:r>
      <w:r w:rsidRPr="00C13927">
        <w:rPr>
          <w:rFonts w:ascii="Arial" w:hAnsi="Arial" w:cs="Arial"/>
          <w:sz w:val="24"/>
          <w:szCs w:val="24"/>
        </w:rPr>
        <w:t xml:space="preserve"> (data wpływu – </w:t>
      </w:r>
      <w:r w:rsidR="000620BD" w:rsidRPr="00C13927">
        <w:rPr>
          <w:rFonts w:ascii="Arial" w:hAnsi="Arial" w:cs="Arial"/>
          <w:sz w:val="24"/>
          <w:szCs w:val="24"/>
        </w:rPr>
        <w:t>11.03.2024</w:t>
      </w:r>
      <w:r w:rsidRPr="00C13927">
        <w:rPr>
          <w:rFonts w:ascii="Arial" w:hAnsi="Arial" w:cs="Arial"/>
          <w:sz w:val="24"/>
          <w:szCs w:val="24"/>
        </w:rPr>
        <w:t>r.)</w:t>
      </w:r>
      <w:r w:rsidR="00C13927" w:rsidRPr="00C13927">
        <w:rPr>
          <w:rFonts w:ascii="Arial" w:hAnsi="Arial" w:cs="Arial"/>
          <w:sz w:val="24"/>
          <w:szCs w:val="24"/>
        </w:rPr>
        <w:t>,</w:t>
      </w:r>
    </w:p>
    <w:p w14:paraId="67C0E6E2" w14:textId="11127901" w:rsidR="008A6AE2" w:rsidRPr="00C13927" w:rsidRDefault="00C13927" w:rsidP="00E86277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13927">
        <w:rPr>
          <w:rFonts w:ascii="Arial" w:hAnsi="Arial" w:cs="Arial"/>
          <w:sz w:val="24"/>
          <w:szCs w:val="24"/>
        </w:rPr>
        <w:t xml:space="preserve">postanowienie Komendanta Powiatowej Państwowej Straży Pożarnej w Łańcucie </w:t>
      </w:r>
      <w:r w:rsidRPr="00C13927">
        <w:rPr>
          <w:rFonts w:ascii="Arial" w:hAnsi="Arial" w:cs="Arial"/>
          <w:sz w:val="24"/>
          <w:szCs w:val="24"/>
        </w:rPr>
        <w:lastRenderedPageBreak/>
        <w:t>z</w:t>
      </w:r>
      <w:r>
        <w:rPr>
          <w:rFonts w:ascii="Arial" w:hAnsi="Arial" w:cs="Arial"/>
          <w:sz w:val="24"/>
          <w:szCs w:val="24"/>
        </w:rPr>
        <w:t> </w:t>
      </w:r>
      <w:r w:rsidRPr="00C13927">
        <w:rPr>
          <w:rFonts w:ascii="Arial" w:hAnsi="Arial" w:cs="Arial"/>
          <w:sz w:val="24"/>
          <w:szCs w:val="24"/>
        </w:rPr>
        <w:t>dnia 05.04.2024r. znak PRZ.5268.4.2024.</w:t>
      </w:r>
    </w:p>
    <w:p w14:paraId="74015D6D" w14:textId="6C91D46F" w:rsidR="001B0AD0" w:rsidRDefault="001B0AD0" w:rsidP="00E86277">
      <w:pPr>
        <w:ind w:firstLine="709"/>
        <w:jc w:val="both"/>
        <w:rPr>
          <w:rFonts w:ascii="Arial" w:hAnsi="Arial" w:cs="Arial"/>
        </w:rPr>
      </w:pPr>
      <w:r w:rsidRPr="00C13927">
        <w:rPr>
          <w:rFonts w:ascii="Arial" w:hAnsi="Arial" w:cs="Arial"/>
        </w:rPr>
        <w:t>Zgodnie z art. 209 ust. 1 ustawy Prawo ochrony środowiska wersję elektroniczną wniosku (wraz z uzupełnieniami) przesłano do Ministra Klimatu i Środowiska za</w:t>
      </w:r>
      <w:r w:rsidR="00F624EB" w:rsidRPr="00C13927">
        <w:rPr>
          <w:rFonts w:ascii="Arial" w:hAnsi="Arial" w:cs="Arial"/>
        </w:rPr>
        <w:t> </w:t>
      </w:r>
      <w:r w:rsidRPr="00C13927">
        <w:rPr>
          <w:rFonts w:ascii="Arial" w:hAnsi="Arial" w:cs="Arial"/>
        </w:rPr>
        <w:t>pomocą środków komunikacji elektronicznej.</w:t>
      </w:r>
    </w:p>
    <w:p w14:paraId="03F5135C" w14:textId="49CC819E" w:rsidR="00BC6D8B" w:rsidRPr="00387A3B" w:rsidRDefault="00BC6D8B" w:rsidP="00BC6D8B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 w:rsidRPr="00387A3B">
        <w:rPr>
          <w:rFonts w:ascii="Arial" w:hAnsi="Arial" w:cs="Arial"/>
        </w:rPr>
        <w:t>Pismem z dnia 3 marca 2023 r., Safiro Nutrition Sp. z o.o. Sp. k., Wola Dalsza 369, 37-100 Łańcut (</w:t>
      </w:r>
      <w:r w:rsidRPr="00387A3B">
        <w:rPr>
          <w:rFonts w:ascii="Arial" w:hAnsi="Arial" w:cs="Arial"/>
          <w:shd w:val="clear" w:color="auto" w:fill="FFFFFF"/>
        </w:rPr>
        <w:t xml:space="preserve">REGON 180921625, NIP 5170361136) </w:t>
      </w:r>
      <w:r w:rsidRPr="00387A3B">
        <w:rPr>
          <w:rFonts w:ascii="Arial" w:hAnsi="Arial" w:cs="Arial"/>
        </w:rPr>
        <w:t>wystąpiła</w:t>
      </w:r>
      <w:r w:rsidR="00434807" w:rsidRPr="00387A3B">
        <w:rPr>
          <w:rFonts w:ascii="Arial" w:hAnsi="Arial" w:cs="Arial"/>
        </w:rPr>
        <w:t xml:space="preserve"> </w:t>
      </w:r>
      <w:r w:rsidRPr="00387A3B">
        <w:rPr>
          <w:rFonts w:ascii="Arial" w:hAnsi="Arial" w:cs="Arial"/>
        </w:rPr>
        <w:t xml:space="preserve">o zmianę pozwolenia zintegrowanego na prowadzenie instalacji do produkcji tauryny, informując, że konieczność zmiany wynika między innymi z przeprowadzonej w </w:t>
      </w:r>
      <w:r w:rsidR="00FC441B" w:rsidRPr="00387A3B">
        <w:rPr>
          <w:rFonts w:ascii="Arial" w:hAnsi="Arial" w:cs="Arial"/>
        </w:rPr>
        <w:t>kwietniu 2022r. kontroli Podkarpackiego Wojewódzkiego Inspektora Ochrony Środowiska oraz sporządzonym protokołem nr WIOS-RZESZ 94/2022. Wniosek dotyczy również zmian w zakresie wynikającym z korekt wprowadzonych na etapie realizacji ins</w:t>
      </w:r>
      <w:r w:rsidR="00F624EB" w:rsidRPr="00387A3B">
        <w:rPr>
          <w:rFonts w:ascii="Arial" w:hAnsi="Arial" w:cs="Arial"/>
        </w:rPr>
        <w:t>talacji produkcyjnej oraz w związku z uzyskanym doświadczeniem z jej eksploatacji.</w:t>
      </w:r>
    </w:p>
    <w:p w14:paraId="08444518" w14:textId="4D073255" w:rsidR="003F14BA" w:rsidRDefault="003F14BA" w:rsidP="003F1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3346DE">
        <w:rPr>
          <w:rFonts w:ascii="Arial" w:hAnsi="Arial" w:cs="Arial"/>
        </w:rPr>
        <w:t>wniosku</w:t>
      </w:r>
      <w:r>
        <w:rPr>
          <w:rFonts w:ascii="Arial" w:hAnsi="Arial" w:cs="Arial"/>
        </w:rPr>
        <w:t xml:space="preserve"> dołączono kopię ww</w:t>
      </w:r>
      <w:r w:rsidR="003346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protokołu z kontroli </w:t>
      </w:r>
      <w:r w:rsidR="003346DE">
        <w:rPr>
          <w:rFonts w:ascii="Arial" w:hAnsi="Arial" w:cs="Arial"/>
        </w:rPr>
        <w:t xml:space="preserve">(planowej) </w:t>
      </w:r>
      <w:r>
        <w:rPr>
          <w:rFonts w:ascii="Arial" w:hAnsi="Arial" w:cs="Arial"/>
        </w:rPr>
        <w:t>Podkarpacki</w:t>
      </w:r>
      <w:r w:rsidR="003346D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Wojewódzki</w:t>
      </w:r>
      <w:r w:rsidR="003346D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Inspektor</w:t>
      </w:r>
      <w:r w:rsidR="003346D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346DE">
        <w:rPr>
          <w:rFonts w:ascii="Arial" w:hAnsi="Arial" w:cs="Arial"/>
        </w:rPr>
        <w:t>O</w:t>
      </w:r>
      <w:r>
        <w:rPr>
          <w:rFonts w:ascii="Arial" w:hAnsi="Arial" w:cs="Arial"/>
        </w:rPr>
        <w:t>chrony Środowiska</w:t>
      </w:r>
      <w:r w:rsidR="003346DE">
        <w:rPr>
          <w:rFonts w:ascii="Arial" w:hAnsi="Arial" w:cs="Arial"/>
        </w:rPr>
        <w:t>, z którego wynika, że</w:t>
      </w:r>
      <w:r>
        <w:rPr>
          <w:rFonts w:ascii="Arial" w:hAnsi="Arial" w:cs="Arial"/>
        </w:rPr>
        <w:t xml:space="preserve"> kontrol</w:t>
      </w:r>
      <w:r w:rsidR="003346D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instalacji </w:t>
      </w:r>
      <w:r w:rsidR="003346DE">
        <w:rPr>
          <w:rFonts w:ascii="Arial" w:hAnsi="Arial" w:cs="Arial"/>
        </w:rPr>
        <w:t xml:space="preserve">przeprowadzona </w:t>
      </w:r>
      <w:r>
        <w:rPr>
          <w:rFonts w:ascii="Arial" w:hAnsi="Arial" w:cs="Arial"/>
        </w:rPr>
        <w:t xml:space="preserve">w dniach 06.04.2022r. – 11.04.2022r., </w:t>
      </w:r>
      <w:r w:rsidR="003346DE">
        <w:rPr>
          <w:rFonts w:ascii="Arial" w:hAnsi="Arial" w:cs="Arial"/>
        </w:rPr>
        <w:t>dotyczyła</w:t>
      </w:r>
      <w:r>
        <w:rPr>
          <w:rFonts w:ascii="Arial" w:hAnsi="Arial" w:cs="Arial"/>
        </w:rPr>
        <w:t xml:space="preserve"> okres</w:t>
      </w:r>
      <w:r w:rsidR="003346D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od 01.01.2022r. do 06.04.2022r., a jej przedmiotem była:</w:t>
      </w:r>
    </w:p>
    <w:p w14:paraId="3E1B4DC2" w14:textId="58A42060" w:rsidR="003F14BA" w:rsidRDefault="003F14BA" w:rsidP="003F14BA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E3A72">
        <w:rPr>
          <w:rFonts w:ascii="Arial" w:hAnsi="Arial" w:cs="Arial"/>
          <w:sz w:val="24"/>
          <w:szCs w:val="24"/>
        </w:rPr>
        <w:t>kontrol</w:t>
      </w:r>
      <w:r w:rsidR="003346DE">
        <w:rPr>
          <w:rFonts w:ascii="Arial" w:hAnsi="Arial" w:cs="Arial"/>
          <w:sz w:val="24"/>
          <w:szCs w:val="24"/>
        </w:rPr>
        <w:t>a</w:t>
      </w:r>
      <w:r w:rsidRPr="00DE3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przestrzegania przepisów ustawy z dnia 14.12.2012r. o odpadach, w zakresie realizacji obowiązków podmiotów gospodarujących odpadami;</w:t>
      </w:r>
    </w:p>
    <w:p w14:paraId="3882F37A" w14:textId="77777777" w:rsidR="003F14BA" w:rsidRDefault="003F14BA" w:rsidP="003F14BA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przestrzegania przepisów ochrony środowiska w zakresie emisji gazów i pyłów do powietrza;</w:t>
      </w:r>
    </w:p>
    <w:p w14:paraId="12C36DA8" w14:textId="77777777" w:rsidR="003F14BA" w:rsidRDefault="003F14BA" w:rsidP="003F14BA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przestrzegania wymagań ochrony środowiska przez prowadzących instalacje wymagające uzyskania pozwolenia zintegrowanego.</w:t>
      </w:r>
    </w:p>
    <w:p w14:paraId="5C973A8B" w14:textId="5ECC1AC5" w:rsidR="003346DE" w:rsidRDefault="003346DE" w:rsidP="003F1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rozpoczęcia kontroli instalacja nie była eksploatowana, a w zakładzie trwał montaż instalacji produkcyjnej oraz jej rozruch technologiczny. </w:t>
      </w:r>
    </w:p>
    <w:p w14:paraId="70FD3481" w14:textId="484D67E3" w:rsidR="003F14BA" w:rsidRDefault="003F14BA" w:rsidP="003F1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protokole kontroli nr WIOS-RZESZ 94/2022 z dnia 11.04.2022r. wpisano, że nie stwierdzono naruszeń i nieprawidłowości.</w:t>
      </w:r>
    </w:p>
    <w:p w14:paraId="48A914FB" w14:textId="6E62AD8B" w:rsidR="00B9352B" w:rsidRDefault="00D70F7F" w:rsidP="00945949">
      <w:pPr>
        <w:ind w:firstLine="708"/>
        <w:jc w:val="both"/>
        <w:rPr>
          <w:rFonts w:ascii="Arial" w:hAnsi="Arial" w:cs="Arial"/>
        </w:rPr>
      </w:pPr>
      <w:r w:rsidRPr="000577A0">
        <w:rPr>
          <w:rFonts w:ascii="Arial" w:hAnsi="Arial" w:cs="Arial"/>
        </w:rPr>
        <w:t>Ponadto pismem z dnia 03.02.2023r. znak WI.7023.27.2023.JJ WIOŚ w</w:t>
      </w:r>
      <w:r w:rsidR="00B07355">
        <w:rPr>
          <w:rFonts w:ascii="Arial" w:hAnsi="Arial" w:cs="Arial"/>
        </w:rPr>
        <w:t> </w:t>
      </w:r>
      <w:r w:rsidRPr="000577A0">
        <w:rPr>
          <w:rFonts w:ascii="Arial" w:hAnsi="Arial" w:cs="Arial"/>
        </w:rPr>
        <w:t xml:space="preserve">Rzeszowie poinformował, </w:t>
      </w:r>
      <w:r w:rsidR="003346DE">
        <w:rPr>
          <w:rFonts w:ascii="Arial" w:hAnsi="Arial" w:cs="Arial"/>
        </w:rPr>
        <w:t>ż</w:t>
      </w:r>
      <w:r w:rsidRPr="000577A0">
        <w:rPr>
          <w:rFonts w:ascii="Arial" w:hAnsi="Arial" w:cs="Arial"/>
        </w:rPr>
        <w:t>e w dniach 24-31.01.2023r. przeprowadził kontrolę pozaplanową w Safiro Nutrition Sp. z o.o. Sp.k., w</w:t>
      </w:r>
      <w:r w:rsidR="000577A0" w:rsidRPr="000577A0">
        <w:rPr>
          <w:rFonts w:ascii="Arial" w:hAnsi="Arial" w:cs="Arial"/>
        </w:rPr>
        <w:t xml:space="preserve"> </w:t>
      </w:r>
      <w:r w:rsidRPr="000577A0">
        <w:rPr>
          <w:rFonts w:ascii="Arial" w:hAnsi="Arial" w:cs="Arial"/>
        </w:rPr>
        <w:t xml:space="preserve">trakcie której </w:t>
      </w:r>
      <w:r w:rsidR="000577A0" w:rsidRPr="000577A0">
        <w:rPr>
          <w:rFonts w:ascii="Arial" w:hAnsi="Arial" w:cs="Arial"/>
        </w:rPr>
        <w:t xml:space="preserve">stwierdzono, </w:t>
      </w:r>
      <w:r w:rsidR="00B07355">
        <w:rPr>
          <w:rFonts w:ascii="Arial" w:hAnsi="Arial" w:cs="Arial"/>
        </w:rPr>
        <w:t>ż</w:t>
      </w:r>
      <w:r w:rsidR="000577A0" w:rsidRPr="000577A0">
        <w:rPr>
          <w:rFonts w:ascii="Arial" w:hAnsi="Arial" w:cs="Arial"/>
        </w:rPr>
        <w:t>e</w:t>
      </w:r>
      <w:r w:rsidR="00C13927">
        <w:rPr>
          <w:rFonts w:ascii="Arial" w:hAnsi="Arial" w:cs="Arial"/>
        </w:rPr>
        <w:t xml:space="preserve"> </w:t>
      </w:r>
      <w:r w:rsidR="000577A0" w:rsidRPr="000577A0">
        <w:rPr>
          <w:rFonts w:ascii="Arial" w:hAnsi="Arial" w:cs="Arial"/>
        </w:rPr>
        <w:t>montaż instalacji do produkcji tauryny nie jest realizowany zgodnie z warunkami określonymi w</w:t>
      </w:r>
      <w:r w:rsidR="00C13927">
        <w:rPr>
          <w:rFonts w:ascii="Arial" w:hAnsi="Arial" w:cs="Arial"/>
        </w:rPr>
        <w:t> </w:t>
      </w:r>
      <w:r w:rsidR="000577A0" w:rsidRPr="000577A0">
        <w:rPr>
          <w:rFonts w:ascii="Arial" w:hAnsi="Arial" w:cs="Arial"/>
        </w:rPr>
        <w:t>decyzji Wójta Gminy Białobrzegi znak ŁPMK.6220.1.2018 z dnia 20.12.2018r. ustalającej środowiskowe uwarunkowania dla przedsięwzięcia pn. „Produkcja tauryny w adoptowanym budynku na działkach: 1248/9 i 1248/10 obręb 0006 Wola dalsza 369”</w:t>
      </w:r>
      <w:r w:rsidR="00B07355">
        <w:rPr>
          <w:rFonts w:ascii="Arial" w:hAnsi="Arial" w:cs="Arial"/>
        </w:rPr>
        <w:t xml:space="preserve">. </w:t>
      </w:r>
      <w:r w:rsidR="000B2856">
        <w:rPr>
          <w:rFonts w:ascii="Arial" w:hAnsi="Arial" w:cs="Arial"/>
        </w:rPr>
        <w:t xml:space="preserve">W decyzji tej zapisano, że </w:t>
      </w:r>
      <w:r w:rsidR="00387A3B">
        <w:rPr>
          <w:rFonts w:ascii="Arial" w:hAnsi="Arial" w:cs="Arial"/>
        </w:rPr>
        <w:t>cyt. „Z</w:t>
      </w:r>
      <w:r w:rsidR="000B2856">
        <w:rPr>
          <w:rFonts w:ascii="Arial" w:hAnsi="Arial" w:cs="Arial"/>
        </w:rPr>
        <w:t>biorniki magazynowe substancji chemicznych oraz zbiorniki procesowe będą zhermetyzowane i wyposażone w zbiorniki wychwytowe</w:t>
      </w:r>
      <w:r w:rsidR="00387A3B">
        <w:rPr>
          <w:rFonts w:ascii="Arial" w:hAnsi="Arial" w:cs="Arial"/>
        </w:rPr>
        <w:t>. O</w:t>
      </w:r>
      <w:r w:rsidR="000B2856">
        <w:rPr>
          <w:rFonts w:ascii="Arial" w:hAnsi="Arial" w:cs="Arial"/>
        </w:rPr>
        <w:t>dgazy z odpowietrzania zbiorników kierowane będą do</w:t>
      </w:r>
      <w:r w:rsidR="00DA6D9C">
        <w:rPr>
          <w:rFonts w:ascii="Arial" w:hAnsi="Arial" w:cs="Arial"/>
        </w:rPr>
        <w:t> </w:t>
      </w:r>
      <w:r w:rsidR="000B2856">
        <w:rPr>
          <w:rFonts w:ascii="Arial" w:hAnsi="Arial" w:cs="Arial"/>
        </w:rPr>
        <w:t>pieca procesowego</w:t>
      </w:r>
      <w:r w:rsidR="00387A3B">
        <w:rPr>
          <w:rFonts w:ascii="Arial" w:hAnsi="Arial" w:cs="Arial"/>
        </w:rPr>
        <w:t>”</w:t>
      </w:r>
      <w:r w:rsidR="000B2856">
        <w:rPr>
          <w:rFonts w:ascii="Arial" w:hAnsi="Arial" w:cs="Arial"/>
        </w:rPr>
        <w:t xml:space="preserve">. </w:t>
      </w:r>
    </w:p>
    <w:p w14:paraId="2B42674E" w14:textId="6ACC7F76" w:rsidR="000B2856" w:rsidRPr="00CA27F0" w:rsidRDefault="00B9352B" w:rsidP="00B9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ww</w:t>
      </w:r>
      <w:r w:rsidR="000B28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protokołem z kontroli odgazy ze zbiorników nie są kierowane do pieca procesowego, którym jest piec ze spalania siarki. W związku z koniecznością unieszkodliwiania odgazów zamontowano kocioł wodny o mocy 1000kW, wyposażony w palnik, w którym spalany może być gaz ziemny lub olej opałowy. Kocioł ten stanowi dodatkowe źródło emisji. Kanał spalinowy, którym mają być odprowadzane do powietrza substancje zanieczyszczające z ww. kotła został wpięty bezpośrednio do emitora, którym będą odprowadzane substancje zanieczyszczające z pieca do spalania siarki. O ile spaliny z pieca do spalania siarki oczyszcz</w:t>
      </w:r>
      <w:r w:rsidR="00B040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ne są w </w:t>
      </w:r>
      <w:r w:rsidR="00B040EA">
        <w:rPr>
          <w:rFonts w:ascii="Arial" w:hAnsi="Arial" w:cs="Arial"/>
        </w:rPr>
        <w:t>skruberze i kolumnach sorpcyjnych, o tyle emisja z ww. kotła wodnego odbywać się będzie bez pośrednictwa urządzeń ochrony powietrza. Głównym zadaniem ww. kotła ma być spalanie odgazów ze zbiorników magazynowych i procesowych zlokalizowanych na</w:t>
      </w:r>
      <w:r w:rsidR="00DA6D9C">
        <w:rPr>
          <w:rFonts w:ascii="Arial" w:hAnsi="Arial" w:cs="Arial"/>
        </w:rPr>
        <w:t> </w:t>
      </w:r>
      <w:r w:rsidR="00B040EA">
        <w:rPr>
          <w:rFonts w:ascii="Arial" w:hAnsi="Arial" w:cs="Arial"/>
        </w:rPr>
        <w:t xml:space="preserve">terenie zakładu w Woli Dalszej, w tym amoniaku. Stanowi on zatem dopalacz termiczny odgazów, który jako źródło emisji wymaga dodatkowej analizy jego wpływu na stan środowiska. Z „Raportu oddziaływania na środowisko”, sporządzonego </w:t>
      </w:r>
      <w:r w:rsidR="00B040EA">
        <w:rPr>
          <w:rFonts w:ascii="Arial" w:hAnsi="Arial" w:cs="Arial"/>
        </w:rPr>
        <w:lastRenderedPageBreak/>
        <w:t>w</w:t>
      </w:r>
      <w:r w:rsidR="00DA6D9C">
        <w:rPr>
          <w:rFonts w:ascii="Arial" w:hAnsi="Arial" w:cs="Arial"/>
        </w:rPr>
        <w:t> </w:t>
      </w:r>
      <w:r w:rsidR="00B040EA">
        <w:rPr>
          <w:rFonts w:ascii="Arial" w:hAnsi="Arial" w:cs="Arial"/>
        </w:rPr>
        <w:t xml:space="preserve">styczniu 2018r. na </w:t>
      </w:r>
      <w:r w:rsidR="009D2566">
        <w:rPr>
          <w:rFonts w:ascii="Arial" w:hAnsi="Arial" w:cs="Arial"/>
        </w:rPr>
        <w:t>okoliczność planowanego przedsięwzięcia nie wynika, aby na</w:t>
      </w:r>
      <w:r w:rsidR="00DA6D9C">
        <w:rPr>
          <w:rFonts w:ascii="Arial" w:hAnsi="Arial" w:cs="Arial"/>
        </w:rPr>
        <w:t> </w:t>
      </w:r>
      <w:r w:rsidR="009D2566">
        <w:rPr>
          <w:rFonts w:ascii="Arial" w:hAnsi="Arial" w:cs="Arial"/>
        </w:rPr>
        <w:t>ówczesnym etapie dokonywano analizy substancji jakie będą emitowane do</w:t>
      </w:r>
      <w:r w:rsidR="00DA6D9C">
        <w:rPr>
          <w:rFonts w:ascii="Arial" w:hAnsi="Arial" w:cs="Arial"/>
        </w:rPr>
        <w:t> </w:t>
      </w:r>
      <w:r w:rsidR="009D2566">
        <w:rPr>
          <w:rFonts w:ascii="Arial" w:hAnsi="Arial" w:cs="Arial"/>
        </w:rPr>
        <w:t xml:space="preserve">powietrza w związku ze spalaniem odgazów z procesu produkcji, w szczególności amoniaku. </w:t>
      </w:r>
      <w:r w:rsidR="000157C5">
        <w:rPr>
          <w:rFonts w:ascii="Arial" w:hAnsi="Arial" w:cs="Arial"/>
        </w:rPr>
        <w:t>Ponadto zamiast pieca obrotowego zastosowano piec rozpyłowy, w którym spalana jest siarka po jej wcześniejszym upłynnieniu. Zrezygnowano z grzałek elektrycznych do</w:t>
      </w:r>
      <w:r w:rsidR="000B2856">
        <w:rPr>
          <w:rFonts w:ascii="Arial" w:hAnsi="Arial" w:cs="Arial"/>
        </w:rPr>
        <w:t> </w:t>
      </w:r>
      <w:r w:rsidR="000157C5">
        <w:rPr>
          <w:rFonts w:ascii="Arial" w:hAnsi="Arial" w:cs="Arial"/>
        </w:rPr>
        <w:t xml:space="preserve">wygrzewania pieca do spalania siarki, na rzecz </w:t>
      </w:r>
      <w:r w:rsidR="00EE42C7">
        <w:rPr>
          <w:rFonts w:ascii="Arial" w:hAnsi="Arial" w:cs="Arial"/>
        </w:rPr>
        <w:t xml:space="preserve">palnika olejowego, który stanowił </w:t>
      </w:r>
      <w:r w:rsidR="00EE42C7" w:rsidRPr="00CA27F0">
        <w:rPr>
          <w:rFonts w:ascii="Arial" w:hAnsi="Arial" w:cs="Arial"/>
        </w:rPr>
        <w:t>będzie dodatkowe źródło emisji substancji zanieczyszczających do</w:t>
      </w:r>
      <w:r w:rsidR="00DA6D9C">
        <w:rPr>
          <w:rFonts w:ascii="Arial" w:hAnsi="Arial" w:cs="Arial"/>
        </w:rPr>
        <w:t> </w:t>
      </w:r>
      <w:r w:rsidR="00EE42C7" w:rsidRPr="00CA27F0">
        <w:rPr>
          <w:rFonts w:ascii="Arial" w:hAnsi="Arial" w:cs="Arial"/>
        </w:rPr>
        <w:t xml:space="preserve">powietrza. </w:t>
      </w:r>
    </w:p>
    <w:p w14:paraId="32733165" w14:textId="327E3326" w:rsidR="00CA27F0" w:rsidRPr="00CA27F0" w:rsidRDefault="00CA27F0" w:rsidP="002A3A62">
      <w:pPr>
        <w:ind w:firstLine="708"/>
        <w:jc w:val="both"/>
        <w:rPr>
          <w:rFonts w:ascii="Arial" w:hAnsi="Arial" w:cs="Arial"/>
        </w:rPr>
      </w:pPr>
      <w:r w:rsidRPr="00CA27F0">
        <w:rPr>
          <w:rFonts w:ascii="Arial" w:hAnsi="Arial" w:cs="Arial"/>
        </w:rPr>
        <w:t xml:space="preserve">Biorąc pod uwagę powyższe </w:t>
      </w:r>
      <w:r w:rsidR="00387A3B">
        <w:rPr>
          <w:rFonts w:ascii="Arial" w:hAnsi="Arial" w:cs="Arial"/>
        </w:rPr>
        <w:t xml:space="preserve">w trakcie kontroli WIOŚ </w:t>
      </w:r>
      <w:r w:rsidRPr="00CA27F0">
        <w:rPr>
          <w:rFonts w:ascii="Arial" w:hAnsi="Arial" w:cs="Arial"/>
        </w:rPr>
        <w:t>stwierdzono, że</w:t>
      </w:r>
      <w:r w:rsidR="00DA6D9C">
        <w:rPr>
          <w:rFonts w:ascii="Arial" w:hAnsi="Arial" w:cs="Arial"/>
        </w:rPr>
        <w:t> </w:t>
      </w:r>
      <w:r w:rsidRPr="00CA27F0">
        <w:rPr>
          <w:rFonts w:ascii="Arial" w:hAnsi="Arial" w:cs="Arial"/>
        </w:rPr>
        <w:t>przedsięwzięcie polegające na montażu instalacji do produkcji tauryny w zakładzie w Woli Dalszej realizowane jest z naruszeniem warunków, o których mowa w art. 82 ust. 1 pkt 1 lit. b ustawy z dnia 3 października 2008 r. o udostępnianiu informacji o</w:t>
      </w:r>
      <w:r w:rsidR="00DA6D9C">
        <w:rPr>
          <w:rFonts w:ascii="Arial" w:hAnsi="Arial" w:cs="Arial"/>
        </w:rPr>
        <w:t> </w:t>
      </w:r>
      <w:r w:rsidRPr="00CA27F0">
        <w:rPr>
          <w:rFonts w:ascii="Arial" w:hAnsi="Arial" w:cs="Arial"/>
        </w:rPr>
        <w:t>środowisku i jego ochronie, udziale społeczeństwa w ochronie środowiska oraz o</w:t>
      </w:r>
      <w:r w:rsidR="00DA6D9C">
        <w:rPr>
          <w:rFonts w:ascii="Arial" w:hAnsi="Arial" w:cs="Arial"/>
        </w:rPr>
        <w:t> </w:t>
      </w:r>
      <w:r w:rsidRPr="00CA27F0">
        <w:rPr>
          <w:rFonts w:ascii="Arial" w:hAnsi="Arial" w:cs="Arial"/>
        </w:rPr>
        <w:t>ocenach oddziaływania na środowisko (</w:t>
      </w:r>
      <w:proofErr w:type="spellStart"/>
      <w:r w:rsidRPr="00CA27F0">
        <w:rPr>
          <w:rFonts w:ascii="Arial" w:hAnsi="Arial" w:cs="Arial"/>
        </w:rPr>
        <w:t>t.j</w:t>
      </w:r>
      <w:proofErr w:type="spellEnd"/>
      <w:r w:rsidRPr="00CA27F0">
        <w:rPr>
          <w:rFonts w:ascii="Arial" w:hAnsi="Arial" w:cs="Arial"/>
        </w:rPr>
        <w:t>. Dz. U. z 2023 r. poz. 1094 z</w:t>
      </w:r>
      <w:r w:rsidR="00C13927">
        <w:rPr>
          <w:rFonts w:ascii="Arial" w:hAnsi="Arial" w:cs="Arial"/>
        </w:rPr>
        <w:t>e</w:t>
      </w:r>
      <w:r w:rsidRPr="00CA27F0">
        <w:rPr>
          <w:rFonts w:ascii="Arial" w:hAnsi="Arial" w:cs="Arial"/>
        </w:rPr>
        <w:t xml:space="preserve"> zm.) w</w:t>
      </w:r>
      <w:r w:rsidR="00DA6D9C">
        <w:rPr>
          <w:rFonts w:ascii="Arial" w:hAnsi="Arial" w:cs="Arial"/>
        </w:rPr>
        <w:t> </w:t>
      </w:r>
      <w:r w:rsidRPr="00CA27F0">
        <w:rPr>
          <w:rFonts w:ascii="Arial" w:hAnsi="Arial" w:cs="Arial"/>
        </w:rPr>
        <w:t xml:space="preserve">zakresie fazy realizacji, ponieważ narusza istotne warunki korzystania ze środowiska w fazie realizacji określone w ww. decyzji ustalającej środowiskowe uwarunkowania dla tego przedsięwzięcia. </w:t>
      </w:r>
    </w:p>
    <w:p w14:paraId="2359C1DB" w14:textId="25AD3093" w:rsidR="00B9352B" w:rsidRDefault="00EE42C7" w:rsidP="00B9352B">
      <w:pPr>
        <w:jc w:val="both"/>
        <w:rPr>
          <w:rFonts w:ascii="Arial" w:hAnsi="Arial" w:cs="Arial"/>
        </w:rPr>
      </w:pPr>
      <w:r w:rsidRPr="00CA27F0">
        <w:rPr>
          <w:rFonts w:ascii="Arial" w:hAnsi="Arial" w:cs="Arial"/>
        </w:rPr>
        <w:t xml:space="preserve">W związku z powyższym </w:t>
      </w:r>
      <w:r w:rsidR="002A3A62">
        <w:rPr>
          <w:rFonts w:ascii="Arial" w:hAnsi="Arial" w:cs="Arial"/>
        </w:rPr>
        <w:t xml:space="preserve">WIOŚ </w:t>
      </w:r>
      <w:r w:rsidRPr="00CA27F0">
        <w:rPr>
          <w:rFonts w:ascii="Arial" w:hAnsi="Arial" w:cs="Arial"/>
        </w:rPr>
        <w:t>w stosunku do zarządzającego instalacją wszcz</w:t>
      </w:r>
      <w:r w:rsidR="002A3A62">
        <w:rPr>
          <w:rFonts w:ascii="Arial" w:hAnsi="Arial" w:cs="Arial"/>
        </w:rPr>
        <w:t>ął</w:t>
      </w:r>
      <w:r w:rsidRPr="00CA27F0">
        <w:rPr>
          <w:rFonts w:ascii="Arial" w:hAnsi="Arial" w:cs="Arial"/>
        </w:rPr>
        <w:t xml:space="preserve"> postępowanie w sprawie wymierzenia administracyjnej kary pieniężnej</w:t>
      </w:r>
      <w:r w:rsidR="000B2856" w:rsidRPr="00CA27F0">
        <w:rPr>
          <w:rFonts w:ascii="Arial" w:hAnsi="Arial" w:cs="Arial"/>
        </w:rPr>
        <w:t>, w trybie art. 136a ust. 1 pkt 1 ww. ustawy z dnia 3 października 2008r. o udostępnianiu informacji o środowisku i jego ochronie, udziale społeczeństwa w ochronie środowiska oraz o ocenach oddziaływania na środowisko.</w:t>
      </w:r>
    </w:p>
    <w:p w14:paraId="4A9BE9CC" w14:textId="76322128" w:rsidR="00905593" w:rsidRDefault="00EE42C7" w:rsidP="00B9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ustalenia kontroli wykazały, że wymienione w ww. pozwoleniu </w:t>
      </w:r>
      <w:r w:rsidR="00321DB3">
        <w:rPr>
          <w:rFonts w:ascii="Arial" w:hAnsi="Arial" w:cs="Arial"/>
        </w:rPr>
        <w:t xml:space="preserve">linia do spalania </w:t>
      </w:r>
      <w:r w:rsidR="00D36B05">
        <w:rPr>
          <w:rFonts w:ascii="Arial" w:hAnsi="Arial" w:cs="Arial"/>
        </w:rPr>
        <w:t>siarki</w:t>
      </w:r>
      <w:r w:rsidR="0038744E">
        <w:rPr>
          <w:rFonts w:ascii="Arial" w:hAnsi="Arial" w:cs="Arial"/>
        </w:rPr>
        <w:t>, która miała być linią doświadczalną (półtechnika), nie została zainstalowana. W pozwoleniu zintegrowanym nie uwzględniono również kotła wodnego służącego do spalania odgazów ze zbiorników magazynowych i procesowych. Ponadto w</w:t>
      </w:r>
      <w:r w:rsidR="00F438AD">
        <w:rPr>
          <w:rFonts w:ascii="Arial" w:hAnsi="Arial" w:cs="Arial"/>
        </w:rPr>
        <w:t> </w:t>
      </w:r>
      <w:r w:rsidR="0038744E">
        <w:rPr>
          <w:rFonts w:ascii="Arial" w:hAnsi="Arial" w:cs="Arial"/>
        </w:rPr>
        <w:t xml:space="preserve">pozwoleniu w części gdzie wymieniono parametry procesów produkcyjnych prowadzonych w instalacji zapisano, </w:t>
      </w:r>
      <w:r w:rsidR="00931D00">
        <w:rPr>
          <w:rFonts w:ascii="Arial" w:hAnsi="Arial" w:cs="Arial"/>
        </w:rPr>
        <w:t>ż</w:t>
      </w:r>
      <w:r w:rsidR="0038744E">
        <w:rPr>
          <w:rFonts w:ascii="Arial" w:hAnsi="Arial" w:cs="Arial"/>
        </w:rPr>
        <w:t>e granulowana siarka dozowana będzie za</w:t>
      </w:r>
      <w:r w:rsidR="0071738D">
        <w:rPr>
          <w:rFonts w:ascii="Arial" w:hAnsi="Arial" w:cs="Arial"/>
        </w:rPr>
        <w:t> </w:t>
      </w:r>
      <w:r w:rsidR="0038744E">
        <w:rPr>
          <w:rFonts w:ascii="Arial" w:hAnsi="Arial" w:cs="Arial"/>
        </w:rPr>
        <w:t>pomocą przenośnika ślimakowego do pieca obrotowego, gdzie spalana będzie w</w:t>
      </w:r>
      <w:r w:rsidR="0071738D">
        <w:rPr>
          <w:rFonts w:ascii="Arial" w:hAnsi="Arial" w:cs="Arial"/>
        </w:rPr>
        <w:t> </w:t>
      </w:r>
      <w:r w:rsidR="0038744E">
        <w:rPr>
          <w:rFonts w:ascii="Arial" w:hAnsi="Arial" w:cs="Arial"/>
        </w:rPr>
        <w:t>celu wytworzenia dwutlenku siarki, używanego w dalszym procesie produkcyjnym. W</w:t>
      </w:r>
      <w:r w:rsidR="00F438AD">
        <w:rPr>
          <w:rFonts w:ascii="Arial" w:hAnsi="Arial" w:cs="Arial"/>
        </w:rPr>
        <w:t> </w:t>
      </w:r>
      <w:r w:rsidR="0038744E">
        <w:rPr>
          <w:rFonts w:ascii="Arial" w:hAnsi="Arial" w:cs="Arial"/>
        </w:rPr>
        <w:t xml:space="preserve">rzeczywistości siarka granulowana </w:t>
      </w:r>
      <w:r w:rsidR="00F438AD">
        <w:rPr>
          <w:rFonts w:ascii="Arial" w:hAnsi="Arial" w:cs="Arial"/>
        </w:rPr>
        <w:t>jest podgrzewana i poddawana upłynnieniu, a następnie w fazie płynnej podawana jest do spalenia w piecu rozpyłowym. W piecu tym, do jego rozruchu zastosowano palnik olejowy, a nie grzałki elektryczne, jak</w:t>
      </w:r>
      <w:r w:rsidR="0071738D">
        <w:rPr>
          <w:rFonts w:ascii="Arial" w:hAnsi="Arial" w:cs="Arial"/>
        </w:rPr>
        <w:t> </w:t>
      </w:r>
      <w:r w:rsidR="00F438AD">
        <w:rPr>
          <w:rFonts w:ascii="Arial" w:hAnsi="Arial" w:cs="Arial"/>
        </w:rPr>
        <w:t xml:space="preserve">pierwotnie zakładano w przypadku pieca obrotowego. </w:t>
      </w:r>
    </w:p>
    <w:p w14:paraId="2C93FC17" w14:textId="57410804" w:rsidR="00F438AD" w:rsidRDefault="00F438AD" w:rsidP="00E86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Podsumowując stwierdzono, że na dzień zakończenia kontroli </w:t>
      </w:r>
      <w:r w:rsidR="002A3A62">
        <w:rPr>
          <w:rFonts w:ascii="Arial" w:hAnsi="Arial" w:cs="Arial"/>
        </w:rPr>
        <w:t xml:space="preserve">WIOŚ </w:t>
      </w:r>
      <w:r>
        <w:rPr>
          <w:rFonts w:ascii="Arial" w:hAnsi="Arial" w:cs="Arial"/>
        </w:rPr>
        <w:t xml:space="preserve">stan techniczno- technologiczny </w:t>
      </w:r>
      <w:r w:rsidR="0071738D">
        <w:rPr>
          <w:rFonts w:ascii="Arial" w:hAnsi="Arial" w:cs="Arial"/>
        </w:rPr>
        <w:t xml:space="preserve">Zakładu, w zakresie ilości i rodzajów źródeł emisji substancji zanieczyszczających do powietrza, nie jest zgodny z wydanym dla instalacji pozwoleniem zintegrowanym, niemniej jednak zaznaczono, </w:t>
      </w:r>
      <w:r w:rsidR="002A3A62">
        <w:rPr>
          <w:rFonts w:ascii="Arial" w:hAnsi="Arial" w:cs="Arial"/>
        </w:rPr>
        <w:t>ż</w:t>
      </w:r>
      <w:r w:rsidR="0071738D">
        <w:rPr>
          <w:rFonts w:ascii="Arial" w:hAnsi="Arial" w:cs="Arial"/>
        </w:rPr>
        <w:t>e na dzień zakończenia kontroli realizowane zadanie inwestycyjne nie zostało zakończone, a sama instalacja do produkcji tauryny nie została oddana do eksploatacji.</w:t>
      </w:r>
    </w:p>
    <w:p w14:paraId="029AC7DE" w14:textId="0D2B6DC5" w:rsidR="00311E3D" w:rsidRPr="001E2107" w:rsidRDefault="00E37FCC" w:rsidP="00892813">
      <w:pPr>
        <w:ind w:firstLine="423"/>
        <w:jc w:val="both"/>
        <w:rPr>
          <w:rFonts w:ascii="Arial" w:hAnsi="Arial" w:cs="Arial"/>
        </w:rPr>
      </w:pPr>
      <w:r w:rsidRPr="001E2107">
        <w:rPr>
          <w:rFonts w:ascii="Arial" w:hAnsi="Arial" w:cs="Arial"/>
        </w:rPr>
        <w:t>P</w:t>
      </w:r>
      <w:r w:rsidR="00BC6D8B" w:rsidRPr="001E2107">
        <w:rPr>
          <w:rFonts w:ascii="Arial" w:hAnsi="Arial" w:cs="Arial"/>
        </w:rPr>
        <w:t xml:space="preserve">rzychylając się do wniosku </w:t>
      </w:r>
      <w:r w:rsidR="00856EB6" w:rsidRPr="001E2107">
        <w:rPr>
          <w:rFonts w:ascii="Arial" w:hAnsi="Arial" w:cs="Arial"/>
        </w:rPr>
        <w:t>zarządzającego instalacją</w:t>
      </w:r>
      <w:r w:rsidRPr="001E2107">
        <w:rPr>
          <w:rFonts w:ascii="Arial" w:hAnsi="Arial" w:cs="Arial"/>
        </w:rPr>
        <w:t>, uwzględniającego</w:t>
      </w:r>
      <w:r w:rsidR="001E2107">
        <w:rPr>
          <w:rFonts w:ascii="Arial" w:hAnsi="Arial" w:cs="Arial"/>
        </w:rPr>
        <w:t xml:space="preserve"> </w:t>
      </w:r>
      <w:r w:rsidRPr="001E2107">
        <w:rPr>
          <w:rFonts w:ascii="Arial" w:hAnsi="Arial" w:cs="Arial"/>
        </w:rPr>
        <w:t xml:space="preserve">wyniki </w:t>
      </w:r>
      <w:r w:rsidR="001E2107" w:rsidRPr="001E2107">
        <w:rPr>
          <w:rFonts w:ascii="Arial" w:hAnsi="Arial" w:cs="Arial"/>
        </w:rPr>
        <w:t xml:space="preserve">ww. </w:t>
      </w:r>
      <w:r w:rsidRPr="001E2107">
        <w:rPr>
          <w:rFonts w:ascii="Arial" w:hAnsi="Arial" w:cs="Arial"/>
        </w:rPr>
        <w:t>kontroli Podkarpackiego Wojewódzkiego Inspektora Ochrony Środowiska</w:t>
      </w:r>
      <w:r w:rsidR="001E2107" w:rsidRPr="001E2107">
        <w:rPr>
          <w:rFonts w:ascii="Arial" w:hAnsi="Arial" w:cs="Arial"/>
        </w:rPr>
        <w:t xml:space="preserve"> </w:t>
      </w:r>
      <w:r w:rsidRPr="001E2107">
        <w:rPr>
          <w:rFonts w:ascii="Arial" w:hAnsi="Arial" w:cs="Arial"/>
        </w:rPr>
        <w:t xml:space="preserve"> </w:t>
      </w:r>
      <w:r w:rsidR="001E2107" w:rsidRPr="001E2107">
        <w:rPr>
          <w:rFonts w:ascii="Arial" w:hAnsi="Arial" w:cs="Arial"/>
        </w:rPr>
        <w:t>oraz zmiany w zakresie wynikającym z korekt wprowadzonych na etapie realizacji instalacji produkcyjnej oraz doświadczeni</w:t>
      </w:r>
      <w:r w:rsidR="001E2107">
        <w:rPr>
          <w:rFonts w:ascii="Arial" w:hAnsi="Arial" w:cs="Arial"/>
        </w:rPr>
        <w:t xml:space="preserve">a zdobytego </w:t>
      </w:r>
      <w:r w:rsidR="001E2107" w:rsidRPr="001E2107">
        <w:rPr>
          <w:rFonts w:ascii="Arial" w:hAnsi="Arial" w:cs="Arial"/>
        </w:rPr>
        <w:t xml:space="preserve">z eksploatacji instalacji, </w:t>
      </w:r>
      <w:r w:rsidR="00F07404" w:rsidRPr="001E2107">
        <w:rPr>
          <w:rFonts w:ascii="Arial" w:hAnsi="Arial" w:cs="Arial"/>
        </w:rPr>
        <w:t>wyrażono zgodę na</w:t>
      </w:r>
      <w:r w:rsidR="003862F9" w:rsidRPr="001E2107">
        <w:rPr>
          <w:rFonts w:ascii="Arial" w:hAnsi="Arial" w:cs="Arial"/>
        </w:rPr>
        <w:t xml:space="preserve"> </w:t>
      </w:r>
      <w:r w:rsidR="00F07404" w:rsidRPr="001E2107">
        <w:rPr>
          <w:rFonts w:ascii="Arial" w:hAnsi="Arial" w:cs="Arial"/>
        </w:rPr>
        <w:t xml:space="preserve">wprowadzenie </w:t>
      </w:r>
      <w:r w:rsidR="007C43F3" w:rsidRPr="001E2107">
        <w:rPr>
          <w:rFonts w:ascii="Arial" w:hAnsi="Arial" w:cs="Arial"/>
        </w:rPr>
        <w:t>następujących zmian</w:t>
      </w:r>
      <w:r w:rsidR="00F07404" w:rsidRPr="001E2107">
        <w:rPr>
          <w:rFonts w:ascii="Arial" w:hAnsi="Arial" w:cs="Arial"/>
        </w:rPr>
        <w:t xml:space="preserve"> w pozwoleniu zintegrowanym</w:t>
      </w:r>
      <w:r w:rsidR="00892813">
        <w:rPr>
          <w:rFonts w:ascii="Arial" w:hAnsi="Arial" w:cs="Arial"/>
        </w:rPr>
        <w:t xml:space="preserve"> </w:t>
      </w:r>
      <w:r w:rsidR="00311E3D" w:rsidRPr="001E2107">
        <w:rPr>
          <w:rFonts w:ascii="Arial" w:hAnsi="Arial" w:cs="Arial"/>
        </w:rPr>
        <w:t>dotyczących korekt wprowadzonych na etapie realizacji instalacji do produkcji tauryny, tj.</w:t>
      </w:r>
      <w:r w:rsidR="00684E33" w:rsidRPr="001E2107">
        <w:rPr>
          <w:rFonts w:ascii="Arial" w:hAnsi="Arial" w:cs="Arial"/>
        </w:rPr>
        <w:t>:</w:t>
      </w:r>
    </w:p>
    <w:p w14:paraId="763CEE10" w14:textId="640D626A" w:rsidR="00212B7D" w:rsidRPr="00B02B3F" w:rsidRDefault="0067199A" w:rsidP="00B93192">
      <w:pPr>
        <w:pStyle w:val="Akapitzlist"/>
        <w:numPr>
          <w:ilvl w:val="0"/>
          <w:numId w:val="23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43C96">
        <w:rPr>
          <w:rFonts w:ascii="Arial" w:hAnsi="Arial" w:cs="Arial"/>
          <w:sz w:val="24"/>
          <w:szCs w:val="24"/>
        </w:rPr>
        <w:t xml:space="preserve">unkt I.2.1. określający parametry </w:t>
      </w:r>
      <w:r w:rsidR="00947159">
        <w:rPr>
          <w:rFonts w:ascii="Arial" w:hAnsi="Arial" w:cs="Arial"/>
          <w:sz w:val="24"/>
          <w:szCs w:val="24"/>
        </w:rPr>
        <w:t xml:space="preserve">urządzeń </w:t>
      </w:r>
      <w:r w:rsidR="00C43C96">
        <w:rPr>
          <w:rFonts w:ascii="Arial" w:hAnsi="Arial" w:cs="Arial"/>
          <w:sz w:val="24"/>
          <w:szCs w:val="24"/>
        </w:rPr>
        <w:t>technologiczn</w:t>
      </w:r>
      <w:r w:rsidR="00947159">
        <w:rPr>
          <w:rFonts w:ascii="Arial" w:hAnsi="Arial" w:cs="Arial"/>
          <w:sz w:val="24"/>
          <w:szCs w:val="24"/>
        </w:rPr>
        <w:t>ych</w:t>
      </w:r>
      <w:r w:rsidR="00C43C96">
        <w:rPr>
          <w:rFonts w:ascii="Arial" w:hAnsi="Arial" w:cs="Arial"/>
          <w:sz w:val="24"/>
          <w:szCs w:val="24"/>
        </w:rPr>
        <w:t xml:space="preserve"> otrzymał nowe brzmienie</w:t>
      </w:r>
      <w:r w:rsidR="00211F89">
        <w:rPr>
          <w:rFonts w:ascii="Arial" w:hAnsi="Arial" w:cs="Arial"/>
          <w:sz w:val="24"/>
          <w:szCs w:val="24"/>
        </w:rPr>
        <w:t>, w tym nową numeracje podpunktów,</w:t>
      </w:r>
      <w:r w:rsidR="00C43C96">
        <w:rPr>
          <w:rFonts w:ascii="Arial" w:hAnsi="Arial" w:cs="Arial"/>
          <w:sz w:val="24"/>
          <w:szCs w:val="24"/>
        </w:rPr>
        <w:t xml:space="preserve"> </w:t>
      </w:r>
      <w:r w:rsidR="00C43C96" w:rsidRPr="00947159">
        <w:rPr>
          <w:rFonts w:ascii="Arial" w:hAnsi="Arial" w:cs="Arial"/>
          <w:sz w:val="24"/>
          <w:szCs w:val="24"/>
        </w:rPr>
        <w:t>z uwagi</w:t>
      </w:r>
      <w:r w:rsidR="00C43C96">
        <w:rPr>
          <w:rFonts w:ascii="Arial" w:hAnsi="Arial" w:cs="Arial"/>
          <w:sz w:val="24"/>
          <w:szCs w:val="24"/>
        </w:rPr>
        <w:t xml:space="preserve"> na konieczność </w:t>
      </w:r>
      <w:r w:rsidR="00947159">
        <w:rPr>
          <w:rFonts w:ascii="Arial" w:hAnsi="Arial" w:cs="Arial"/>
          <w:sz w:val="24"/>
          <w:szCs w:val="24"/>
        </w:rPr>
        <w:t xml:space="preserve">dostosowania zapisów </w:t>
      </w:r>
      <w:r w:rsidR="00211F89">
        <w:rPr>
          <w:rFonts w:ascii="Arial" w:hAnsi="Arial" w:cs="Arial"/>
          <w:sz w:val="24"/>
          <w:szCs w:val="24"/>
        </w:rPr>
        <w:t xml:space="preserve">decyzji </w:t>
      </w:r>
      <w:r w:rsidR="00947159" w:rsidRPr="001E2107">
        <w:rPr>
          <w:rFonts w:ascii="Arial" w:hAnsi="Arial" w:cs="Arial"/>
          <w:sz w:val="24"/>
          <w:szCs w:val="24"/>
        </w:rPr>
        <w:t>do stanu faktycznego</w:t>
      </w:r>
      <w:r w:rsidR="00211F89">
        <w:rPr>
          <w:rFonts w:ascii="Arial" w:hAnsi="Arial" w:cs="Arial"/>
          <w:sz w:val="24"/>
          <w:szCs w:val="24"/>
        </w:rPr>
        <w:t>,</w:t>
      </w:r>
      <w:r w:rsidR="00947159" w:rsidRPr="001E2107">
        <w:rPr>
          <w:rFonts w:ascii="Arial" w:hAnsi="Arial" w:cs="Arial"/>
          <w:sz w:val="24"/>
          <w:szCs w:val="24"/>
        </w:rPr>
        <w:t xml:space="preserve"> tj. </w:t>
      </w:r>
      <w:r w:rsidR="00212B7D" w:rsidRPr="001E2107">
        <w:rPr>
          <w:rFonts w:ascii="Arial" w:hAnsi="Arial" w:cs="Arial"/>
          <w:sz w:val="24"/>
          <w:szCs w:val="24"/>
        </w:rPr>
        <w:t xml:space="preserve">uporządkowano poprzez podanie wielkości  </w:t>
      </w:r>
      <w:r w:rsidR="00B34E38" w:rsidRPr="001E2107">
        <w:rPr>
          <w:rFonts w:ascii="Arial" w:hAnsi="Arial" w:cs="Arial"/>
          <w:sz w:val="24"/>
          <w:szCs w:val="24"/>
        </w:rPr>
        <w:t xml:space="preserve">zbiorników </w:t>
      </w:r>
      <w:r w:rsidR="00212B7D" w:rsidRPr="001E2107">
        <w:rPr>
          <w:rFonts w:ascii="Arial" w:hAnsi="Arial" w:cs="Arial"/>
          <w:sz w:val="24"/>
          <w:szCs w:val="24"/>
        </w:rPr>
        <w:t xml:space="preserve">zgodne z opisami na </w:t>
      </w:r>
      <w:r w:rsidR="00B34E38" w:rsidRPr="001E2107">
        <w:rPr>
          <w:rFonts w:ascii="Arial" w:hAnsi="Arial" w:cs="Arial"/>
          <w:sz w:val="24"/>
          <w:szCs w:val="24"/>
        </w:rPr>
        <w:t>tabliczka</w:t>
      </w:r>
      <w:r w:rsidR="00212B7D" w:rsidRPr="001E2107">
        <w:rPr>
          <w:rFonts w:ascii="Arial" w:hAnsi="Arial" w:cs="Arial"/>
          <w:sz w:val="24"/>
          <w:szCs w:val="24"/>
        </w:rPr>
        <w:t xml:space="preserve">ch znamionowych </w:t>
      </w:r>
      <w:r w:rsidR="00212B7D" w:rsidRPr="001E2107">
        <w:rPr>
          <w:rFonts w:ascii="Arial" w:hAnsi="Arial" w:cs="Arial"/>
          <w:sz w:val="24"/>
          <w:szCs w:val="24"/>
        </w:rPr>
        <w:lastRenderedPageBreak/>
        <w:t>urządzeń</w:t>
      </w:r>
      <w:r w:rsidR="00B34E38" w:rsidRPr="001E2107">
        <w:rPr>
          <w:rFonts w:ascii="Arial" w:hAnsi="Arial" w:cs="Arial"/>
          <w:sz w:val="24"/>
          <w:szCs w:val="24"/>
        </w:rPr>
        <w:t xml:space="preserve"> zamontowanych w zakładzie</w:t>
      </w:r>
      <w:r w:rsidR="00947159">
        <w:rPr>
          <w:rFonts w:ascii="Arial" w:hAnsi="Arial" w:cs="Arial"/>
          <w:sz w:val="24"/>
          <w:szCs w:val="24"/>
        </w:rPr>
        <w:t xml:space="preserve"> (</w:t>
      </w:r>
      <w:r w:rsidR="00947159" w:rsidRPr="001E2107">
        <w:rPr>
          <w:rFonts w:ascii="Arial" w:hAnsi="Arial" w:cs="Arial"/>
          <w:sz w:val="24"/>
          <w:szCs w:val="24"/>
        </w:rPr>
        <w:t>w punktach</w:t>
      </w:r>
      <w:r w:rsidR="00947159">
        <w:rPr>
          <w:rFonts w:ascii="Arial" w:hAnsi="Arial" w:cs="Arial"/>
          <w:sz w:val="24"/>
          <w:szCs w:val="24"/>
        </w:rPr>
        <w:t xml:space="preserve"> o numerach przed zmianą</w:t>
      </w:r>
      <w:r w:rsidR="00B93192">
        <w:rPr>
          <w:rFonts w:ascii="Arial" w:hAnsi="Arial" w:cs="Arial"/>
          <w:sz w:val="24"/>
          <w:szCs w:val="24"/>
        </w:rPr>
        <w:t xml:space="preserve"> numeracji</w:t>
      </w:r>
      <w:r w:rsidR="00947159">
        <w:rPr>
          <w:rFonts w:ascii="Arial" w:hAnsi="Arial" w:cs="Arial"/>
          <w:sz w:val="24"/>
          <w:szCs w:val="24"/>
        </w:rPr>
        <w:t>:</w:t>
      </w:r>
      <w:r w:rsidR="00947159" w:rsidRPr="001E2107">
        <w:rPr>
          <w:rFonts w:ascii="Arial" w:hAnsi="Arial" w:cs="Arial"/>
          <w:sz w:val="24"/>
          <w:szCs w:val="24"/>
        </w:rPr>
        <w:t xml:space="preserve"> I.2.1.1, I.2.1.2</w:t>
      </w:r>
      <w:r w:rsidR="00947159" w:rsidRPr="00B02B3F">
        <w:rPr>
          <w:rFonts w:ascii="Arial" w:hAnsi="Arial" w:cs="Arial"/>
          <w:sz w:val="24"/>
          <w:szCs w:val="24"/>
        </w:rPr>
        <w:t>., I.2.1.7., I.2.1.9., I.2.1.17. odpowiednio zmniejszono lub zwiększono pojemności)</w:t>
      </w:r>
      <w:r w:rsidR="00C43C96" w:rsidRPr="00B02B3F">
        <w:rPr>
          <w:rFonts w:ascii="Arial" w:hAnsi="Arial" w:cs="Arial"/>
          <w:sz w:val="24"/>
          <w:szCs w:val="24"/>
        </w:rPr>
        <w:t>, a także usunięto punkty</w:t>
      </w:r>
      <w:r w:rsidR="00211F89" w:rsidRPr="00B02B3F">
        <w:rPr>
          <w:rFonts w:ascii="Arial" w:hAnsi="Arial" w:cs="Arial"/>
          <w:sz w:val="24"/>
          <w:szCs w:val="24"/>
        </w:rPr>
        <w:t>, które nie zostały zrealizowane (punkty o</w:t>
      </w:r>
      <w:r w:rsidR="00DA6D9C">
        <w:rPr>
          <w:rFonts w:ascii="Arial" w:hAnsi="Arial" w:cs="Arial"/>
          <w:sz w:val="24"/>
          <w:szCs w:val="24"/>
        </w:rPr>
        <w:t xml:space="preserve"> </w:t>
      </w:r>
      <w:r w:rsidR="00211F89" w:rsidRPr="00B02B3F">
        <w:rPr>
          <w:rFonts w:ascii="Arial" w:hAnsi="Arial" w:cs="Arial"/>
          <w:sz w:val="24"/>
          <w:szCs w:val="24"/>
        </w:rPr>
        <w:t>numerach przed zmianą</w:t>
      </w:r>
      <w:r w:rsidR="00B93192" w:rsidRPr="00B02B3F">
        <w:rPr>
          <w:rFonts w:ascii="Arial" w:hAnsi="Arial" w:cs="Arial"/>
          <w:sz w:val="24"/>
          <w:szCs w:val="24"/>
        </w:rPr>
        <w:t xml:space="preserve"> numeracji</w:t>
      </w:r>
      <w:r w:rsidR="00C43C96" w:rsidRPr="00B02B3F">
        <w:rPr>
          <w:rFonts w:ascii="Arial" w:hAnsi="Arial" w:cs="Arial"/>
          <w:sz w:val="24"/>
          <w:szCs w:val="24"/>
        </w:rPr>
        <w:t>: I.2.1.6., I.2.1.11., I.2.1.15., I.2.1.19.</w:t>
      </w:r>
      <w:r w:rsidR="00211F89" w:rsidRPr="00B02B3F">
        <w:rPr>
          <w:rFonts w:ascii="Arial" w:hAnsi="Arial" w:cs="Arial"/>
          <w:sz w:val="24"/>
          <w:szCs w:val="24"/>
        </w:rPr>
        <w:t>)</w:t>
      </w:r>
      <w:r w:rsidR="00D149CE" w:rsidRPr="00B02B3F">
        <w:rPr>
          <w:rFonts w:ascii="Arial" w:hAnsi="Arial" w:cs="Arial"/>
          <w:sz w:val="24"/>
          <w:szCs w:val="24"/>
        </w:rPr>
        <w:t>.</w:t>
      </w:r>
    </w:p>
    <w:p w14:paraId="0B0AF1B1" w14:textId="264068F5" w:rsidR="006345D1" w:rsidRPr="00B02B3F" w:rsidRDefault="0067199A" w:rsidP="00892813">
      <w:pPr>
        <w:pStyle w:val="Akapitzlist"/>
        <w:numPr>
          <w:ilvl w:val="0"/>
          <w:numId w:val="23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02B3F">
        <w:rPr>
          <w:rFonts w:ascii="Arial" w:hAnsi="Arial" w:cs="Arial"/>
          <w:sz w:val="24"/>
          <w:szCs w:val="24"/>
        </w:rPr>
        <w:t>W</w:t>
      </w:r>
      <w:r w:rsidR="005B4E8A" w:rsidRPr="00B02B3F">
        <w:rPr>
          <w:rFonts w:ascii="Arial" w:hAnsi="Arial" w:cs="Arial"/>
          <w:sz w:val="24"/>
          <w:szCs w:val="24"/>
        </w:rPr>
        <w:t xml:space="preserve"> punkcie </w:t>
      </w:r>
      <w:r w:rsidR="00B93192" w:rsidRPr="00B02B3F">
        <w:rPr>
          <w:rFonts w:ascii="Arial" w:hAnsi="Arial" w:cs="Arial"/>
          <w:sz w:val="24"/>
          <w:szCs w:val="24"/>
        </w:rPr>
        <w:t xml:space="preserve">o numerze przed zmianą numeracji </w:t>
      </w:r>
      <w:r w:rsidR="005B4E8A" w:rsidRPr="00B02B3F">
        <w:rPr>
          <w:rFonts w:ascii="Arial" w:hAnsi="Arial" w:cs="Arial"/>
          <w:sz w:val="24"/>
          <w:szCs w:val="24"/>
        </w:rPr>
        <w:t xml:space="preserve">I.2.1.18. </w:t>
      </w:r>
      <w:r w:rsidR="00B93192" w:rsidRPr="00B02B3F">
        <w:rPr>
          <w:rFonts w:ascii="Arial" w:hAnsi="Arial" w:cs="Arial"/>
          <w:sz w:val="24"/>
          <w:szCs w:val="24"/>
        </w:rPr>
        <w:t xml:space="preserve">(nowy numer I.2.1.15.) </w:t>
      </w:r>
      <w:r w:rsidR="005B4E8A" w:rsidRPr="00B02B3F">
        <w:rPr>
          <w:rFonts w:ascii="Arial" w:hAnsi="Arial" w:cs="Arial"/>
          <w:sz w:val="24"/>
          <w:szCs w:val="24"/>
        </w:rPr>
        <w:t xml:space="preserve">dokonano zmiany zapisów wynikających z </w:t>
      </w:r>
      <w:r w:rsidR="006345D1" w:rsidRPr="00B02B3F">
        <w:rPr>
          <w:rFonts w:ascii="Arial" w:hAnsi="Arial" w:cs="Arial"/>
          <w:sz w:val="24"/>
          <w:szCs w:val="24"/>
        </w:rPr>
        <w:t xml:space="preserve">przyczyn technicznych </w:t>
      </w:r>
      <w:r w:rsidR="00906F6B" w:rsidRPr="00B02B3F">
        <w:rPr>
          <w:rFonts w:ascii="Arial" w:hAnsi="Arial" w:cs="Arial"/>
          <w:sz w:val="24"/>
          <w:szCs w:val="24"/>
        </w:rPr>
        <w:t xml:space="preserve">tj. </w:t>
      </w:r>
      <w:r w:rsidR="005B4E8A" w:rsidRPr="00B02B3F">
        <w:rPr>
          <w:rFonts w:ascii="Arial" w:hAnsi="Arial" w:cs="Arial"/>
          <w:sz w:val="24"/>
          <w:szCs w:val="24"/>
        </w:rPr>
        <w:t xml:space="preserve"> zarządzający instalacją w celu łatwiejszego wysterowania parametrami spalania, zamiast jednego kotła wykonał dwa</w:t>
      </w:r>
      <w:r w:rsidR="00B24585" w:rsidRPr="00B02B3F">
        <w:rPr>
          <w:rFonts w:ascii="Arial" w:hAnsi="Arial" w:cs="Arial"/>
          <w:sz w:val="24"/>
          <w:szCs w:val="24"/>
        </w:rPr>
        <w:t xml:space="preserve"> kotły, których </w:t>
      </w:r>
      <w:r w:rsidR="005B4E8A" w:rsidRPr="00B02B3F">
        <w:rPr>
          <w:rFonts w:ascii="Arial" w:hAnsi="Arial" w:cs="Arial"/>
          <w:sz w:val="24"/>
          <w:szCs w:val="24"/>
        </w:rPr>
        <w:t>łączn</w:t>
      </w:r>
      <w:r w:rsidR="00B24585" w:rsidRPr="00B02B3F">
        <w:rPr>
          <w:rFonts w:ascii="Arial" w:hAnsi="Arial" w:cs="Arial"/>
          <w:sz w:val="24"/>
          <w:szCs w:val="24"/>
        </w:rPr>
        <w:t>a</w:t>
      </w:r>
      <w:r w:rsidR="005B4E8A" w:rsidRPr="00B02B3F">
        <w:rPr>
          <w:rFonts w:ascii="Arial" w:hAnsi="Arial" w:cs="Arial"/>
          <w:sz w:val="24"/>
          <w:szCs w:val="24"/>
        </w:rPr>
        <w:t xml:space="preserve"> moc</w:t>
      </w:r>
      <w:r w:rsidR="00B24585" w:rsidRPr="00B02B3F">
        <w:rPr>
          <w:rFonts w:ascii="Arial" w:hAnsi="Arial" w:cs="Arial"/>
          <w:sz w:val="24"/>
          <w:szCs w:val="24"/>
        </w:rPr>
        <w:t xml:space="preserve"> nie będzie przekraczała </w:t>
      </w:r>
      <w:r w:rsidR="005B4E8A" w:rsidRPr="00B02B3F">
        <w:rPr>
          <w:rFonts w:ascii="Arial" w:hAnsi="Arial" w:cs="Arial"/>
          <w:sz w:val="24"/>
          <w:szCs w:val="24"/>
        </w:rPr>
        <w:t>1,265MW. Jeden kocioł będzie spalał siarkę</w:t>
      </w:r>
      <w:r w:rsidR="00B24585" w:rsidRPr="00B02B3F">
        <w:rPr>
          <w:rFonts w:ascii="Arial" w:hAnsi="Arial" w:cs="Arial"/>
          <w:sz w:val="24"/>
          <w:szCs w:val="24"/>
        </w:rPr>
        <w:t xml:space="preserve"> (o mocy 265MW)</w:t>
      </w:r>
      <w:r w:rsidR="005B4E8A" w:rsidRPr="00B02B3F">
        <w:rPr>
          <w:rFonts w:ascii="Arial" w:hAnsi="Arial" w:cs="Arial"/>
          <w:sz w:val="24"/>
          <w:szCs w:val="24"/>
        </w:rPr>
        <w:t>, a drugi odgazy</w:t>
      </w:r>
      <w:r w:rsidR="00B24585" w:rsidRPr="00B02B3F">
        <w:rPr>
          <w:rFonts w:ascii="Arial" w:hAnsi="Arial" w:cs="Arial"/>
          <w:sz w:val="24"/>
          <w:szCs w:val="24"/>
        </w:rPr>
        <w:t xml:space="preserve"> (o mocy 1000MW, wyposażony w palnik, w którym spalany może być gaz ziemny lub olej opałowy, kocioł ten stanowi dodatkowe źródło emisji)</w:t>
      </w:r>
      <w:r w:rsidR="005B4E8A" w:rsidRPr="00B02B3F">
        <w:rPr>
          <w:rFonts w:ascii="Arial" w:hAnsi="Arial" w:cs="Arial"/>
          <w:sz w:val="24"/>
          <w:szCs w:val="24"/>
        </w:rPr>
        <w:t>. Jest to spowodowane faktem, że ilość odgazów jest zmienna w czasie, co przysp</w:t>
      </w:r>
      <w:r w:rsidR="00674A40" w:rsidRPr="00B02B3F">
        <w:rPr>
          <w:rFonts w:ascii="Arial" w:hAnsi="Arial" w:cs="Arial"/>
          <w:sz w:val="24"/>
          <w:szCs w:val="24"/>
        </w:rPr>
        <w:t>arza</w:t>
      </w:r>
      <w:r w:rsidR="005B4E8A" w:rsidRPr="00B02B3F">
        <w:rPr>
          <w:rFonts w:ascii="Arial" w:hAnsi="Arial" w:cs="Arial"/>
          <w:sz w:val="24"/>
          <w:szCs w:val="24"/>
        </w:rPr>
        <w:t xml:space="preserve"> trudności w wysterowaniu pieca do spalania siarki</w:t>
      </w:r>
      <w:r w:rsidR="00B24585" w:rsidRPr="00B02B3F">
        <w:rPr>
          <w:rFonts w:ascii="Arial" w:hAnsi="Arial" w:cs="Arial"/>
          <w:sz w:val="24"/>
          <w:szCs w:val="24"/>
        </w:rPr>
        <w:t xml:space="preserve">. </w:t>
      </w:r>
      <w:r w:rsidR="00D149CE" w:rsidRPr="00B02B3F">
        <w:rPr>
          <w:rFonts w:ascii="Arial" w:hAnsi="Arial" w:cs="Arial"/>
          <w:sz w:val="24"/>
          <w:szCs w:val="24"/>
        </w:rPr>
        <w:t>Odgazy ze wszystkich źródeł instalacji kierowane są</w:t>
      </w:r>
      <w:r w:rsidR="00B02B3F">
        <w:rPr>
          <w:rFonts w:ascii="Arial" w:hAnsi="Arial" w:cs="Arial"/>
          <w:sz w:val="24"/>
          <w:szCs w:val="24"/>
        </w:rPr>
        <w:t> </w:t>
      </w:r>
      <w:r w:rsidR="00D149CE" w:rsidRPr="00B02B3F">
        <w:rPr>
          <w:rFonts w:ascii="Arial" w:hAnsi="Arial" w:cs="Arial"/>
          <w:sz w:val="24"/>
          <w:szCs w:val="24"/>
        </w:rPr>
        <w:t>do</w:t>
      </w:r>
      <w:r w:rsidR="00B02B3F">
        <w:rPr>
          <w:rFonts w:ascii="Arial" w:hAnsi="Arial" w:cs="Arial"/>
          <w:sz w:val="24"/>
          <w:szCs w:val="24"/>
        </w:rPr>
        <w:t> </w:t>
      </w:r>
      <w:r w:rsidR="00D149CE" w:rsidRPr="00B02B3F">
        <w:rPr>
          <w:rFonts w:ascii="Arial" w:hAnsi="Arial" w:cs="Arial"/>
          <w:sz w:val="24"/>
          <w:szCs w:val="24"/>
        </w:rPr>
        <w:t>emitora E2. W związku z powyższym zweryfikowano i zmieniono dopuszczalną emisję chwilową i roczną zanieczyszczeń do powietrza.</w:t>
      </w:r>
    </w:p>
    <w:p w14:paraId="15A09358" w14:textId="5D661045" w:rsidR="00DB70B3" w:rsidRDefault="0067199A" w:rsidP="00DA6D9C">
      <w:pPr>
        <w:pStyle w:val="Akapitzlist"/>
        <w:numPr>
          <w:ilvl w:val="0"/>
          <w:numId w:val="23"/>
        </w:num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79A0" w:rsidRPr="00DB70B3">
        <w:rPr>
          <w:rFonts w:ascii="Arial" w:hAnsi="Arial" w:cs="Arial"/>
          <w:sz w:val="24"/>
          <w:szCs w:val="24"/>
        </w:rPr>
        <w:t xml:space="preserve"> punkcie I.3</w:t>
      </w:r>
      <w:r w:rsidR="00F2612F" w:rsidRPr="00DB70B3">
        <w:rPr>
          <w:rFonts w:ascii="Arial" w:hAnsi="Arial" w:cs="Arial"/>
          <w:sz w:val="24"/>
          <w:szCs w:val="24"/>
        </w:rPr>
        <w:t>.</w:t>
      </w:r>
      <w:r w:rsidR="00F2612F">
        <w:rPr>
          <w:rFonts w:ascii="Arial" w:hAnsi="Arial" w:cs="Arial"/>
          <w:sz w:val="24"/>
          <w:szCs w:val="24"/>
        </w:rPr>
        <w:t xml:space="preserve"> określającym parametry procesów produkcyjnych </w:t>
      </w:r>
      <w:r>
        <w:rPr>
          <w:rFonts w:ascii="Arial" w:hAnsi="Arial" w:cs="Arial"/>
          <w:sz w:val="24"/>
          <w:szCs w:val="24"/>
        </w:rPr>
        <w:t xml:space="preserve">prowadzonych w instalacji </w:t>
      </w:r>
      <w:r w:rsidR="00F2612F">
        <w:rPr>
          <w:rFonts w:ascii="Arial" w:hAnsi="Arial" w:cs="Arial"/>
          <w:sz w:val="24"/>
          <w:szCs w:val="24"/>
        </w:rPr>
        <w:t xml:space="preserve">wprowadzono zmiany w </w:t>
      </w:r>
      <w:r>
        <w:rPr>
          <w:rFonts w:ascii="Arial" w:hAnsi="Arial" w:cs="Arial"/>
          <w:sz w:val="24"/>
          <w:szCs w:val="24"/>
        </w:rPr>
        <w:t>opisie s</w:t>
      </w:r>
      <w:r w:rsidR="00F2612F">
        <w:rPr>
          <w:rFonts w:ascii="Arial" w:hAnsi="Arial" w:cs="Arial"/>
          <w:sz w:val="24"/>
          <w:szCs w:val="24"/>
        </w:rPr>
        <w:t>posobie spalania siarki, co pozwoli na</w:t>
      </w:r>
      <w:r w:rsidR="00B02B3F">
        <w:rPr>
          <w:rFonts w:ascii="Arial" w:hAnsi="Arial" w:cs="Arial"/>
          <w:sz w:val="24"/>
          <w:szCs w:val="24"/>
        </w:rPr>
        <w:t> </w:t>
      </w:r>
      <w:r w:rsidR="00F2612F">
        <w:rPr>
          <w:rFonts w:ascii="Arial" w:hAnsi="Arial" w:cs="Arial"/>
          <w:sz w:val="24"/>
          <w:szCs w:val="24"/>
        </w:rPr>
        <w:t>uzyskanie lepszych parametrów spalania niż dozowanie granulowanej siarki do</w:t>
      </w:r>
      <w:r w:rsidR="00B02B3F">
        <w:rPr>
          <w:rFonts w:ascii="Arial" w:hAnsi="Arial" w:cs="Arial"/>
          <w:sz w:val="24"/>
          <w:szCs w:val="24"/>
        </w:rPr>
        <w:t> </w:t>
      </w:r>
      <w:r w:rsidR="00F2612F">
        <w:rPr>
          <w:rFonts w:ascii="Arial" w:hAnsi="Arial" w:cs="Arial"/>
          <w:sz w:val="24"/>
          <w:szCs w:val="24"/>
        </w:rPr>
        <w:t>pieca obrotowego, a tym samym będzie mniejsza emisja tlenków azotu oraz mniejsza ilość popiołów i niedopalonej siarki (pkt I.3.1.). Dokonano zmiany w</w:t>
      </w:r>
      <w:r w:rsidR="00B02B3F">
        <w:rPr>
          <w:rFonts w:ascii="Arial" w:hAnsi="Arial" w:cs="Arial"/>
          <w:sz w:val="24"/>
          <w:szCs w:val="24"/>
        </w:rPr>
        <w:t> </w:t>
      </w:r>
      <w:r w:rsidR="00F2612F">
        <w:rPr>
          <w:rFonts w:ascii="Arial" w:hAnsi="Arial" w:cs="Arial"/>
          <w:sz w:val="24"/>
          <w:szCs w:val="24"/>
        </w:rPr>
        <w:t xml:space="preserve">zakresie surowców poprzez zastosowanie zamiennika </w:t>
      </w:r>
      <w:proofErr w:type="spellStart"/>
      <w:r w:rsidR="00F2612F">
        <w:rPr>
          <w:rFonts w:ascii="Arial" w:hAnsi="Arial" w:cs="Arial"/>
          <w:sz w:val="24"/>
          <w:szCs w:val="24"/>
        </w:rPr>
        <w:t>izopropanolu</w:t>
      </w:r>
      <w:proofErr w:type="spellEnd"/>
      <w:r w:rsidR="00F2612F">
        <w:rPr>
          <w:rFonts w:ascii="Arial" w:hAnsi="Arial" w:cs="Arial"/>
          <w:sz w:val="24"/>
          <w:szCs w:val="24"/>
        </w:rPr>
        <w:t xml:space="preserve"> (2-butoksyetanolu) i rezygnację z chlorku metylenu i heksanu (pkt I.3.2.). Wprowadzono również zmianę w zakresie ogrzewania etanoloaminy, tj.</w:t>
      </w:r>
      <w:r w:rsidR="00B02B3F">
        <w:rPr>
          <w:rFonts w:ascii="Arial" w:hAnsi="Arial" w:cs="Arial"/>
          <w:sz w:val="24"/>
          <w:szCs w:val="24"/>
        </w:rPr>
        <w:t> </w:t>
      </w:r>
      <w:r w:rsidR="00F2612F">
        <w:rPr>
          <w:rFonts w:ascii="Arial" w:hAnsi="Arial" w:cs="Arial"/>
          <w:sz w:val="24"/>
          <w:szCs w:val="24"/>
        </w:rPr>
        <w:t xml:space="preserve">zrezygnowano z wymiennika ciepła i zwiększono temperaturę o </w:t>
      </w:r>
      <w:r w:rsidR="00F2612F" w:rsidRPr="0088421F">
        <w:rPr>
          <w:rFonts w:ascii="Arial" w:hAnsi="Arial" w:cs="Arial"/>
          <w:sz w:val="24"/>
          <w:szCs w:val="24"/>
        </w:rPr>
        <w:t>10</w:t>
      </w:r>
      <w:r w:rsidR="0088421F" w:rsidRPr="0088421F">
        <w:rPr>
          <w:rFonts w:ascii="Arial" w:hAnsi="Arial" w:cs="Arial"/>
          <w:sz w:val="24"/>
          <w:szCs w:val="24"/>
        </w:rPr>
        <w:t>°</w:t>
      </w:r>
      <w:r w:rsidR="0088421F">
        <w:rPr>
          <w:rFonts w:ascii="Arial" w:hAnsi="Arial" w:cs="Arial"/>
          <w:sz w:val="24"/>
          <w:szCs w:val="24"/>
        </w:rPr>
        <w:t>C tj. do 1</w:t>
      </w:r>
      <w:r w:rsidR="00A8103C">
        <w:rPr>
          <w:rFonts w:ascii="Arial" w:hAnsi="Arial" w:cs="Arial"/>
          <w:sz w:val="24"/>
          <w:szCs w:val="24"/>
        </w:rPr>
        <w:t>5</w:t>
      </w:r>
      <w:r w:rsidR="0088421F">
        <w:rPr>
          <w:rFonts w:ascii="Arial" w:hAnsi="Arial" w:cs="Arial"/>
          <w:sz w:val="24"/>
          <w:szCs w:val="24"/>
        </w:rPr>
        <w:t>0°C (pkt I.3.3.).</w:t>
      </w:r>
      <w:r w:rsidR="00E14B1F">
        <w:rPr>
          <w:rFonts w:ascii="Arial" w:hAnsi="Arial" w:cs="Arial"/>
          <w:sz w:val="24"/>
          <w:szCs w:val="24"/>
        </w:rPr>
        <w:t xml:space="preserve"> </w:t>
      </w:r>
    </w:p>
    <w:p w14:paraId="715A4D6B" w14:textId="078E1DD4" w:rsidR="00892813" w:rsidRPr="00B02B3F" w:rsidRDefault="000A5EDC" w:rsidP="00FD5179">
      <w:pPr>
        <w:pStyle w:val="NormalnyWeb"/>
        <w:shd w:val="clear" w:color="auto" w:fill="FFFFFF"/>
        <w:spacing w:before="0" w:after="0" w:line="240" w:lineRule="auto"/>
        <w:ind w:firstLine="284"/>
        <w:rPr>
          <w:rFonts w:ascii="Arial" w:hAnsi="Arial" w:cs="Arial"/>
        </w:rPr>
      </w:pPr>
      <w:r w:rsidRPr="00B02B3F">
        <w:rPr>
          <w:rFonts w:ascii="Arial" w:hAnsi="Arial" w:cs="Arial"/>
        </w:rPr>
        <w:t xml:space="preserve">Ponadto </w:t>
      </w:r>
      <w:r w:rsidR="00892813" w:rsidRPr="00B02B3F">
        <w:rPr>
          <w:rFonts w:ascii="Arial" w:hAnsi="Arial" w:cs="Arial"/>
        </w:rPr>
        <w:t xml:space="preserve">w złożonym wniosku zamieszczono propozycję dodania punktu </w:t>
      </w:r>
      <w:r w:rsidR="00892813" w:rsidRPr="00B02B3F">
        <w:rPr>
          <w:rFonts w:ascii="Arial" w:hAnsi="Arial" w:cs="Arial"/>
          <w:b/>
          <w:bCs/>
        </w:rPr>
        <w:t>I.3.9.</w:t>
      </w:r>
      <w:r w:rsidR="0067199A" w:rsidRPr="00B02B3F">
        <w:rPr>
          <w:rFonts w:ascii="Arial" w:hAnsi="Arial" w:cs="Arial"/>
          <w:b/>
          <w:bCs/>
        </w:rPr>
        <w:t>,</w:t>
      </w:r>
      <w:r w:rsidR="00892813" w:rsidRPr="00B02B3F">
        <w:rPr>
          <w:rFonts w:ascii="Arial" w:hAnsi="Arial" w:cs="Arial"/>
        </w:rPr>
        <w:t xml:space="preserve"> </w:t>
      </w:r>
      <w:r w:rsidR="0067199A" w:rsidRPr="00B02B3F">
        <w:rPr>
          <w:rFonts w:ascii="Arial" w:hAnsi="Arial" w:cs="Arial"/>
        </w:rPr>
        <w:t>z</w:t>
      </w:r>
      <w:r w:rsidR="00B02B3F">
        <w:rPr>
          <w:rFonts w:ascii="Arial" w:hAnsi="Arial" w:cs="Arial"/>
        </w:rPr>
        <w:t> </w:t>
      </w:r>
      <w:r w:rsidR="0067199A" w:rsidRPr="00B02B3F">
        <w:rPr>
          <w:rFonts w:ascii="Arial" w:hAnsi="Arial" w:cs="Arial"/>
        </w:rPr>
        <w:t>t</w:t>
      </w:r>
      <w:r w:rsidR="00892813" w:rsidRPr="00B02B3F">
        <w:rPr>
          <w:rFonts w:ascii="Arial" w:hAnsi="Arial" w:cs="Arial"/>
        </w:rPr>
        <w:t>reś</w:t>
      </w:r>
      <w:r w:rsidR="0067199A" w:rsidRPr="00B02B3F">
        <w:rPr>
          <w:rFonts w:ascii="Arial" w:hAnsi="Arial" w:cs="Arial"/>
        </w:rPr>
        <w:t>ci którego</w:t>
      </w:r>
      <w:r w:rsidR="00892813" w:rsidRPr="00B02B3F">
        <w:rPr>
          <w:rFonts w:ascii="Arial" w:hAnsi="Arial" w:cs="Arial"/>
        </w:rPr>
        <w:t xml:space="preserve"> wynika</w:t>
      </w:r>
      <w:r w:rsidR="0067199A" w:rsidRPr="00B02B3F">
        <w:rPr>
          <w:rFonts w:ascii="Arial" w:hAnsi="Arial" w:cs="Arial"/>
        </w:rPr>
        <w:t>,</w:t>
      </w:r>
      <w:r w:rsidR="00892813" w:rsidRPr="00B02B3F">
        <w:rPr>
          <w:rFonts w:ascii="Arial" w:hAnsi="Arial" w:cs="Arial"/>
        </w:rPr>
        <w:t xml:space="preserve"> </w:t>
      </w:r>
      <w:r w:rsidR="0067199A" w:rsidRPr="00B02B3F">
        <w:rPr>
          <w:rFonts w:ascii="Arial" w:hAnsi="Arial" w:cs="Arial"/>
        </w:rPr>
        <w:t>że</w:t>
      </w:r>
      <w:r w:rsidR="00892813" w:rsidRPr="00B02B3F">
        <w:rPr>
          <w:rFonts w:ascii="Arial" w:hAnsi="Arial" w:cs="Arial"/>
        </w:rPr>
        <w:t xml:space="preserve"> </w:t>
      </w:r>
      <w:r w:rsidR="0067199A" w:rsidRPr="00B02B3F">
        <w:rPr>
          <w:rFonts w:ascii="Arial" w:hAnsi="Arial" w:cs="Arial"/>
        </w:rPr>
        <w:t xml:space="preserve">zarządzający </w:t>
      </w:r>
      <w:r w:rsidR="00892813" w:rsidRPr="00B02B3F">
        <w:rPr>
          <w:rFonts w:ascii="Arial" w:hAnsi="Arial" w:cs="Arial"/>
        </w:rPr>
        <w:t>plan</w:t>
      </w:r>
      <w:r w:rsidR="0067199A" w:rsidRPr="00B02B3F">
        <w:rPr>
          <w:rFonts w:ascii="Arial" w:hAnsi="Arial" w:cs="Arial"/>
        </w:rPr>
        <w:t>uje</w:t>
      </w:r>
      <w:r w:rsidR="00892813" w:rsidRPr="00B02B3F">
        <w:rPr>
          <w:rFonts w:ascii="Arial" w:hAnsi="Arial" w:cs="Arial"/>
        </w:rPr>
        <w:t xml:space="preserve"> wytwarza</w:t>
      </w:r>
      <w:r w:rsidR="0067199A" w:rsidRPr="00B02B3F">
        <w:rPr>
          <w:rFonts w:ascii="Arial" w:hAnsi="Arial" w:cs="Arial"/>
        </w:rPr>
        <w:t>ć</w:t>
      </w:r>
      <w:r w:rsidR="00892813" w:rsidRPr="00B02B3F">
        <w:rPr>
          <w:rFonts w:ascii="Arial" w:hAnsi="Arial" w:cs="Arial"/>
        </w:rPr>
        <w:t xml:space="preserve"> w instalacji oprócz tauryny również sol</w:t>
      </w:r>
      <w:r w:rsidR="0067199A" w:rsidRPr="00B02B3F">
        <w:rPr>
          <w:rFonts w:ascii="Arial" w:hAnsi="Arial" w:cs="Arial"/>
        </w:rPr>
        <w:t>e</w:t>
      </w:r>
      <w:r w:rsidR="00892813" w:rsidRPr="00B02B3F">
        <w:rPr>
          <w:rFonts w:ascii="Arial" w:hAnsi="Arial" w:cs="Arial"/>
        </w:rPr>
        <w:t xml:space="preserve"> tauryny i kwas</w:t>
      </w:r>
      <w:r w:rsidR="0067199A" w:rsidRPr="00B02B3F">
        <w:rPr>
          <w:rFonts w:ascii="Arial" w:hAnsi="Arial" w:cs="Arial"/>
        </w:rPr>
        <w:t>y</w:t>
      </w:r>
      <w:r w:rsidR="00892813" w:rsidRPr="00B02B3F">
        <w:rPr>
          <w:rFonts w:ascii="Arial" w:hAnsi="Arial" w:cs="Arial"/>
        </w:rPr>
        <w:t xml:space="preserve"> karboksylow</w:t>
      </w:r>
      <w:r w:rsidR="00B02B3F" w:rsidRPr="00B02B3F">
        <w:rPr>
          <w:rFonts w:ascii="Arial" w:hAnsi="Arial" w:cs="Arial"/>
        </w:rPr>
        <w:t>e</w:t>
      </w:r>
      <w:r w:rsidR="00892813" w:rsidRPr="00B02B3F">
        <w:rPr>
          <w:rFonts w:ascii="Arial" w:hAnsi="Arial" w:cs="Arial"/>
        </w:rPr>
        <w:t xml:space="preserve"> (np. cytrynowego, jabłkowego) będących dodatkami spożywczymi lub suplementami diety.</w:t>
      </w:r>
    </w:p>
    <w:p w14:paraId="3058FA6F" w14:textId="7E0FB54C" w:rsidR="00892813" w:rsidRPr="00B02B3F" w:rsidRDefault="00B02B3F" w:rsidP="00FD5179">
      <w:pPr>
        <w:pStyle w:val="NormalnyWeb"/>
        <w:shd w:val="clear" w:color="auto" w:fill="FFFFFF"/>
        <w:spacing w:before="0" w:after="0" w:line="240" w:lineRule="auto"/>
        <w:rPr>
          <w:rFonts w:ascii="Arial" w:hAnsi="Arial" w:cs="Arial"/>
        </w:rPr>
      </w:pPr>
      <w:r w:rsidRPr="00B02B3F">
        <w:rPr>
          <w:rFonts w:ascii="Arial" w:hAnsi="Arial" w:cs="Arial"/>
        </w:rPr>
        <w:t>„</w:t>
      </w:r>
      <w:r w:rsidR="00892813" w:rsidRPr="00B02B3F">
        <w:rPr>
          <w:rFonts w:ascii="Arial" w:hAnsi="Arial" w:cs="Arial"/>
        </w:rPr>
        <w:t>Oprócz tauryny i jej soli prowadzący instalację przewiduje możliwość wytwarzania na terenie zakładu spożywczych środków aromatyzujących. </w:t>
      </w:r>
      <w:r w:rsidRPr="00B02B3F">
        <w:rPr>
          <w:rFonts w:ascii="Arial" w:hAnsi="Arial" w:cs="Arial"/>
        </w:rPr>
        <w:t>(…)</w:t>
      </w:r>
      <w:r w:rsidR="00892813" w:rsidRPr="00B02B3F">
        <w:rPr>
          <w:rFonts w:ascii="Arial" w:hAnsi="Arial" w:cs="Arial"/>
        </w:rPr>
        <w:t xml:space="preserve"> Często, aby uzyskać pełny bukiet zapachowy, konieczne jest zmieszanie kilku środków aromatyzujących.</w:t>
      </w:r>
      <w:r w:rsidR="00DA6D9C">
        <w:rPr>
          <w:rFonts w:ascii="Arial" w:hAnsi="Arial" w:cs="Arial"/>
        </w:rPr>
        <w:t xml:space="preserve"> </w:t>
      </w:r>
      <w:r w:rsidR="00892813" w:rsidRPr="00B02B3F">
        <w:rPr>
          <w:rFonts w:ascii="Arial" w:hAnsi="Arial" w:cs="Arial"/>
        </w:rPr>
        <w:t>Są to związki chemiczne najczęściej znane od dawna i wszechstronnie przebadane, o</w:t>
      </w:r>
      <w:r w:rsidR="00DA6D9C">
        <w:rPr>
          <w:rFonts w:ascii="Arial" w:hAnsi="Arial" w:cs="Arial"/>
        </w:rPr>
        <w:t> </w:t>
      </w:r>
      <w:r w:rsidR="00892813" w:rsidRPr="00B02B3F">
        <w:rPr>
          <w:rFonts w:ascii="Arial" w:hAnsi="Arial" w:cs="Arial"/>
        </w:rPr>
        <w:t>potwierdzonym bezpieczeństwie użycia. Z uwagi na stosunkowo niewielki tonażowo wolumen produkcji oraz najczęściej prostotę i wysokie wydajności syntez</w:t>
      </w:r>
      <w:r w:rsidR="00DA6D9C">
        <w:rPr>
          <w:rFonts w:ascii="Arial" w:hAnsi="Arial" w:cs="Arial"/>
        </w:rPr>
        <w:t xml:space="preserve"> </w:t>
      </w:r>
      <w:r w:rsidR="00892813" w:rsidRPr="00B02B3F">
        <w:rPr>
          <w:rFonts w:ascii="Arial" w:hAnsi="Arial" w:cs="Arial"/>
        </w:rPr>
        <w:t xml:space="preserve">z możliwością zawracania </w:t>
      </w:r>
      <w:proofErr w:type="spellStart"/>
      <w:r w:rsidR="00892813" w:rsidRPr="00B02B3F">
        <w:rPr>
          <w:rFonts w:ascii="Arial" w:hAnsi="Arial" w:cs="Arial"/>
        </w:rPr>
        <w:t>niedoreagowanych</w:t>
      </w:r>
      <w:proofErr w:type="spellEnd"/>
      <w:r w:rsidR="00892813" w:rsidRPr="00B02B3F">
        <w:rPr>
          <w:rFonts w:ascii="Arial" w:hAnsi="Arial" w:cs="Arial"/>
        </w:rPr>
        <w:t xml:space="preserve"> substratów (np. </w:t>
      </w:r>
      <w:proofErr w:type="spellStart"/>
      <w:r w:rsidR="00892813" w:rsidRPr="00B02B3F">
        <w:rPr>
          <w:rFonts w:ascii="Arial" w:hAnsi="Arial" w:cs="Arial"/>
        </w:rPr>
        <w:t>esteryfikacja</w:t>
      </w:r>
      <w:proofErr w:type="spellEnd"/>
      <w:r w:rsidR="00892813" w:rsidRPr="00B02B3F">
        <w:rPr>
          <w:rFonts w:ascii="Arial" w:hAnsi="Arial" w:cs="Arial"/>
        </w:rPr>
        <w:t xml:space="preserve"> kwasu karboksylowego alkoholem) wytwarzanie środków aromatyzujących nie będzie wiązało się ze</w:t>
      </w:r>
      <w:r w:rsidR="00DA6D9C">
        <w:rPr>
          <w:rFonts w:ascii="Arial" w:hAnsi="Arial" w:cs="Arial"/>
        </w:rPr>
        <w:t> </w:t>
      </w:r>
      <w:r w:rsidR="00892813" w:rsidRPr="00B02B3F">
        <w:rPr>
          <w:rFonts w:ascii="Arial" w:hAnsi="Arial" w:cs="Arial"/>
        </w:rPr>
        <w:t>zwiększeniem ilości odpadów ani emisji, pozostają one na niezmienionym poziomie.” – cytat z wniosku.</w:t>
      </w:r>
    </w:p>
    <w:p w14:paraId="608C31D7" w14:textId="22E97AB5" w:rsidR="00892813" w:rsidRDefault="000A5EDC" w:rsidP="00E86277">
      <w:pPr>
        <w:pStyle w:val="NormalnyWeb"/>
        <w:shd w:val="clear" w:color="auto" w:fill="FFFFFF"/>
        <w:spacing w:before="0" w:after="0" w:line="240" w:lineRule="auto"/>
        <w:ind w:firstLine="709"/>
        <w:rPr>
          <w:rFonts w:ascii="Arial" w:hAnsi="Arial" w:cs="Arial"/>
        </w:rPr>
      </w:pPr>
      <w:r w:rsidRPr="00B02B3F">
        <w:rPr>
          <w:rFonts w:ascii="Arial" w:hAnsi="Arial" w:cs="Arial"/>
        </w:rPr>
        <w:t xml:space="preserve">Nie przychylono się do wniosku zarządzającego instalacja i nie dodano punktu </w:t>
      </w:r>
      <w:r w:rsidRPr="00B02B3F">
        <w:rPr>
          <w:rFonts w:ascii="Arial" w:hAnsi="Arial" w:cs="Arial"/>
          <w:b/>
          <w:bCs/>
        </w:rPr>
        <w:t>I.3.9.</w:t>
      </w:r>
      <w:r w:rsidRPr="00B02B3F">
        <w:rPr>
          <w:rFonts w:ascii="Arial" w:hAnsi="Arial" w:cs="Arial"/>
        </w:rPr>
        <w:t xml:space="preserve"> ponieważ proponowana zmiana </w:t>
      </w:r>
      <w:r w:rsidR="00892813" w:rsidRPr="00B02B3F">
        <w:rPr>
          <w:rFonts w:ascii="Arial" w:hAnsi="Arial" w:cs="Arial"/>
        </w:rPr>
        <w:t xml:space="preserve">nie </w:t>
      </w:r>
      <w:r w:rsidRPr="00B02B3F">
        <w:rPr>
          <w:rFonts w:ascii="Arial" w:hAnsi="Arial" w:cs="Arial"/>
        </w:rPr>
        <w:t>jest</w:t>
      </w:r>
      <w:r w:rsidR="00892813" w:rsidRPr="00B02B3F">
        <w:rPr>
          <w:rFonts w:ascii="Arial" w:hAnsi="Arial" w:cs="Arial"/>
        </w:rPr>
        <w:t xml:space="preserve"> zbieżn</w:t>
      </w:r>
      <w:r w:rsidRPr="00B02B3F">
        <w:rPr>
          <w:rFonts w:ascii="Arial" w:hAnsi="Arial" w:cs="Arial"/>
        </w:rPr>
        <w:t>a</w:t>
      </w:r>
      <w:r w:rsidR="00892813" w:rsidRPr="00B02B3F">
        <w:rPr>
          <w:rFonts w:ascii="Arial" w:hAnsi="Arial" w:cs="Arial"/>
        </w:rPr>
        <w:t xml:space="preserve"> z decyzją o środowiskowych uwarunkowaniach dla przedsięwzięcia i brak szczegółowych informacji dotyczących dodatkowego procesu, które pozwoliłyby w prawidłowy sposób opisać i zlimitować emisję w decyzji.</w:t>
      </w:r>
    </w:p>
    <w:p w14:paraId="62416031" w14:textId="36693BD5" w:rsidR="00CD30BE" w:rsidRDefault="00CD30BE" w:rsidP="00E86277">
      <w:pPr>
        <w:pStyle w:val="NormalnyWeb"/>
        <w:shd w:val="clear" w:color="auto" w:fill="FFFFFF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związku z powyższym w punkcie IV (tabela 12) określającym rodzaj i maksymalną ilość wykorzystywanej energii, materiałów, surowców i paliw nie wyrażono zgody na dodanie: kwasu cytrynowego, kwasu jabłkowego, tlenku magnezu, wodorotlenku wapnia i tlenku cynku</w:t>
      </w:r>
      <w:r w:rsidRPr="00CD3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surowców potrzebnych do uruchomienia ww. produkcji.</w:t>
      </w:r>
    </w:p>
    <w:p w14:paraId="244D33E3" w14:textId="635E2832" w:rsidR="00F37214" w:rsidRPr="00891D32" w:rsidRDefault="00FD5179" w:rsidP="00F37214">
      <w:pPr>
        <w:ind w:firstLine="284"/>
        <w:jc w:val="both"/>
        <w:rPr>
          <w:rFonts w:ascii="Arial" w:hAnsi="Arial" w:cs="Arial"/>
        </w:rPr>
      </w:pPr>
      <w:r w:rsidRPr="00891D32">
        <w:rPr>
          <w:rFonts w:ascii="Arial" w:hAnsi="Arial" w:cs="Arial"/>
        </w:rPr>
        <w:lastRenderedPageBreak/>
        <w:t>N</w:t>
      </w:r>
      <w:r w:rsidR="00CB609A" w:rsidRPr="00891D32">
        <w:rPr>
          <w:rFonts w:ascii="Arial" w:hAnsi="Arial" w:cs="Arial"/>
        </w:rPr>
        <w:t xml:space="preserve">a wniosek zarządzającego instalacją dokonano zmiany </w:t>
      </w:r>
      <w:r w:rsidRPr="00891D32">
        <w:rPr>
          <w:rFonts w:ascii="Arial" w:hAnsi="Arial" w:cs="Arial"/>
        </w:rPr>
        <w:t xml:space="preserve">w punkcie II.1. określającym emisję gazów i pyłów wprowadzanych do powietrza z instalacji </w:t>
      </w:r>
      <w:r w:rsidR="00CB609A" w:rsidRPr="00891D32">
        <w:rPr>
          <w:rFonts w:ascii="Arial" w:hAnsi="Arial" w:cs="Arial"/>
        </w:rPr>
        <w:t>w tabelach</w:t>
      </w:r>
      <w:r w:rsidRPr="00891D32">
        <w:rPr>
          <w:rFonts w:ascii="Arial" w:hAnsi="Arial" w:cs="Arial"/>
        </w:rPr>
        <w:t>:</w:t>
      </w:r>
      <w:r w:rsidR="00CB609A" w:rsidRPr="00891D32">
        <w:rPr>
          <w:rFonts w:ascii="Arial" w:hAnsi="Arial" w:cs="Arial"/>
        </w:rPr>
        <w:t xml:space="preserve"> </w:t>
      </w:r>
    </w:p>
    <w:p w14:paraId="77410D97" w14:textId="5EECB727" w:rsidR="00F37214" w:rsidRPr="00891D32" w:rsidRDefault="00CB609A" w:rsidP="00F37214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91D32">
        <w:rPr>
          <w:rFonts w:ascii="Arial" w:hAnsi="Arial" w:cs="Arial"/>
          <w:sz w:val="24"/>
          <w:szCs w:val="24"/>
        </w:rPr>
        <w:t>nr 1</w:t>
      </w:r>
      <w:r w:rsidR="00FD5179" w:rsidRPr="00891D32">
        <w:rPr>
          <w:rFonts w:ascii="Arial" w:hAnsi="Arial" w:cs="Arial"/>
          <w:sz w:val="24"/>
          <w:szCs w:val="24"/>
        </w:rPr>
        <w:t xml:space="preserve"> (usunięto emitor E3</w:t>
      </w:r>
      <w:r w:rsidR="009B69D6" w:rsidRPr="00891D32">
        <w:rPr>
          <w:rFonts w:ascii="Arial" w:hAnsi="Arial" w:cs="Arial"/>
          <w:sz w:val="24"/>
          <w:szCs w:val="24"/>
        </w:rPr>
        <w:t>, zmianie uległ</w:t>
      </w:r>
      <w:r w:rsidR="00F37214" w:rsidRPr="00891D32">
        <w:rPr>
          <w:rFonts w:ascii="Arial" w:hAnsi="Arial" w:cs="Arial"/>
          <w:sz w:val="24"/>
          <w:szCs w:val="24"/>
        </w:rPr>
        <w:t>y rodzaje substancji zanieczyszczających oraz</w:t>
      </w:r>
      <w:r w:rsidR="009B69D6" w:rsidRPr="00891D32">
        <w:rPr>
          <w:rFonts w:ascii="Arial" w:hAnsi="Arial" w:cs="Arial"/>
          <w:sz w:val="24"/>
          <w:szCs w:val="24"/>
        </w:rPr>
        <w:t xml:space="preserve"> emisja dopuszczalna w kg/h</w:t>
      </w:r>
      <w:r w:rsidR="00F37214" w:rsidRPr="00891D32">
        <w:rPr>
          <w:rFonts w:ascii="Arial" w:hAnsi="Arial" w:cs="Arial"/>
          <w:sz w:val="24"/>
          <w:szCs w:val="24"/>
        </w:rPr>
        <w:t xml:space="preserve"> na emitorze E-2</w:t>
      </w:r>
      <w:r w:rsidR="00FD5179" w:rsidRPr="00891D32">
        <w:rPr>
          <w:rFonts w:ascii="Arial" w:hAnsi="Arial" w:cs="Arial"/>
          <w:sz w:val="24"/>
          <w:szCs w:val="24"/>
        </w:rPr>
        <w:t xml:space="preserve">) </w:t>
      </w:r>
      <w:r w:rsidR="00F37214" w:rsidRPr="00891D32">
        <w:rPr>
          <w:rFonts w:ascii="Arial" w:hAnsi="Arial" w:cs="Arial"/>
          <w:sz w:val="24"/>
          <w:szCs w:val="24"/>
        </w:rPr>
        <w:t>i</w:t>
      </w:r>
    </w:p>
    <w:p w14:paraId="2A184B39" w14:textId="441BAB4D" w:rsidR="00F37214" w:rsidRPr="002165FD" w:rsidRDefault="00CB609A" w:rsidP="00F37214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91D32">
        <w:rPr>
          <w:rFonts w:ascii="Arial" w:hAnsi="Arial" w:cs="Arial"/>
          <w:sz w:val="24"/>
          <w:szCs w:val="24"/>
        </w:rPr>
        <w:t xml:space="preserve">nr 2 </w:t>
      </w:r>
      <w:r w:rsidR="00FD5179" w:rsidRPr="00891D32">
        <w:rPr>
          <w:rFonts w:ascii="Arial" w:hAnsi="Arial" w:cs="Arial"/>
          <w:sz w:val="24"/>
          <w:szCs w:val="24"/>
        </w:rPr>
        <w:t>(</w:t>
      </w:r>
      <w:r w:rsidR="00F37214" w:rsidRPr="00891D32">
        <w:rPr>
          <w:rFonts w:ascii="Arial" w:hAnsi="Arial" w:cs="Arial"/>
          <w:sz w:val="24"/>
          <w:szCs w:val="24"/>
        </w:rPr>
        <w:t>zmianie uległy rodzaje substancji zanieczyszczających oraz</w:t>
      </w:r>
      <w:r w:rsidRPr="00891D32">
        <w:rPr>
          <w:rFonts w:ascii="Arial" w:hAnsi="Arial" w:cs="Arial"/>
          <w:sz w:val="24"/>
          <w:szCs w:val="24"/>
        </w:rPr>
        <w:t xml:space="preserve"> maksymalna </w:t>
      </w:r>
      <w:r w:rsidRPr="002165FD">
        <w:rPr>
          <w:rFonts w:ascii="Arial" w:hAnsi="Arial" w:cs="Arial"/>
          <w:sz w:val="24"/>
          <w:szCs w:val="24"/>
        </w:rPr>
        <w:t>dopuszczalna emisja roczna</w:t>
      </w:r>
      <w:r w:rsidR="00F37214" w:rsidRPr="002165FD">
        <w:rPr>
          <w:rFonts w:ascii="Arial" w:hAnsi="Arial" w:cs="Arial"/>
          <w:sz w:val="24"/>
          <w:szCs w:val="24"/>
        </w:rPr>
        <w:t xml:space="preserve"> w Mg/rok</w:t>
      </w:r>
      <w:r w:rsidRPr="002165FD">
        <w:rPr>
          <w:rFonts w:ascii="Arial" w:hAnsi="Arial" w:cs="Arial"/>
          <w:sz w:val="24"/>
          <w:szCs w:val="24"/>
        </w:rPr>
        <w:t xml:space="preserve">). </w:t>
      </w:r>
    </w:p>
    <w:p w14:paraId="6783D352" w14:textId="0FC54FAB" w:rsidR="00FD5179" w:rsidRPr="002165FD" w:rsidRDefault="008A5805" w:rsidP="00F37214">
      <w:pPr>
        <w:jc w:val="both"/>
        <w:rPr>
          <w:rFonts w:ascii="Arial" w:hAnsi="Arial" w:cs="Arial"/>
        </w:rPr>
      </w:pPr>
      <w:r w:rsidRPr="002165FD">
        <w:rPr>
          <w:rFonts w:ascii="Arial" w:hAnsi="Arial" w:cs="Arial"/>
        </w:rPr>
        <w:t>Wnioskodawca wskazał, że p</w:t>
      </w:r>
      <w:r w:rsidR="00F37214" w:rsidRPr="002165FD">
        <w:rPr>
          <w:rFonts w:ascii="Arial" w:hAnsi="Arial" w:cs="Arial"/>
        </w:rPr>
        <w:t xml:space="preserve">owyższe jest następstwem </w:t>
      </w:r>
      <w:r w:rsidR="00C8355E" w:rsidRPr="002165FD">
        <w:rPr>
          <w:rFonts w:ascii="Arial" w:hAnsi="Arial" w:cs="Arial"/>
        </w:rPr>
        <w:t>niezrealizowan</w:t>
      </w:r>
      <w:r w:rsidR="00CB609A" w:rsidRPr="002165FD">
        <w:rPr>
          <w:rFonts w:ascii="Arial" w:hAnsi="Arial" w:cs="Arial"/>
        </w:rPr>
        <w:t>ia</w:t>
      </w:r>
      <w:r w:rsidR="00C8355E" w:rsidRPr="002165FD">
        <w:rPr>
          <w:rFonts w:ascii="Arial" w:hAnsi="Arial" w:cs="Arial"/>
        </w:rPr>
        <w:t xml:space="preserve"> linii badawczej</w:t>
      </w:r>
      <w:r w:rsidR="00F37214" w:rsidRPr="002165FD">
        <w:rPr>
          <w:rFonts w:ascii="Arial" w:hAnsi="Arial" w:cs="Arial"/>
        </w:rPr>
        <w:t xml:space="preserve"> (emitor E-3)</w:t>
      </w:r>
      <w:r w:rsidR="00C8355E" w:rsidRPr="002165FD">
        <w:rPr>
          <w:rFonts w:ascii="Arial" w:hAnsi="Arial" w:cs="Arial"/>
        </w:rPr>
        <w:t xml:space="preserve">, </w:t>
      </w:r>
      <w:r w:rsidRPr="002165FD">
        <w:rPr>
          <w:rFonts w:ascii="Arial" w:hAnsi="Arial" w:cs="Arial"/>
        </w:rPr>
        <w:t>a tym samym</w:t>
      </w:r>
      <w:r w:rsidR="00CB609A" w:rsidRPr="002165FD">
        <w:rPr>
          <w:rFonts w:ascii="Arial" w:hAnsi="Arial" w:cs="Arial"/>
        </w:rPr>
        <w:t xml:space="preserve"> wzrost emisji na emitorze E2</w:t>
      </w:r>
      <w:r w:rsidR="00891D32" w:rsidRPr="002165FD">
        <w:rPr>
          <w:rFonts w:ascii="Arial" w:hAnsi="Arial" w:cs="Arial"/>
        </w:rPr>
        <w:t>,</w:t>
      </w:r>
      <w:r w:rsidR="00CB609A" w:rsidRPr="002165FD">
        <w:rPr>
          <w:rFonts w:ascii="Arial" w:hAnsi="Arial" w:cs="Arial"/>
        </w:rPr>
        <w:t xml:space="preserve"> ponieważ siarka, która była przeznaczona do spalania w linii badawczej będzie spalana w instalacji produkcji tauryny. W związku </w:t>
      </w:r>
      <w:r w:rsidR="00891D32" w:rsidRPr="002165FD">
        <w:rPr>
          <w:rFonts w:ascii="Arial" w:hAnsi="Arial" w:cs="Arial"/>
        </w:rPr>
        <w:t>zainstalowaniem</w:t>
      </w:r>
      <w:r w:rsidR="00CB609A" w:rsidRPr="002165FD">
        <w:rPr>
          <w:rFonts w:ascii="Arial" w:hAnsi="Arial" w:cs="Arial"/>
        </w:rPr>
        <w:t xml:space="preserve"> dwóch pieców </w:t>
      </w:r>
      <w:r w:rsidR="00891D32" w:rsidRPr="002165FD">
        <w:rPr>
          <w:rFonts w:ascii="Arial" w:hAnsi="Arial" w:cs="Arial"/>
        </w:rPr>
        <w:t>(jeden do spalania siarki i drugi do</w:t>
      </w:r>
      <w:r w:rsidR="00BB10FF" w:rsidRPr="002165FD">
        <w:rPr>
          <w:rFonts w:ascii="Arial" w:hAnsi="Arial" w:cs="Arial"/>
        </w:rPr>
        <w:t> </w:t>
      </w:r>
      <w:r w:rsidR="00891D32" w:rsidRPr="002165FD">
        <w:rPr>
          <w:rFonts w:ascii="Arial" w:hAnsi="Arial" w:cs="Arial"/>
        </w:rPr>
        <w:t xml:space="preserve">spalania odgazów) opalanych olejem opałowym, w powyższych zmianach </w:t>
      </w:r>
      <w:r w:rsidR="00CB609A" w:rsidRPr="002165FD">
        <w:rPr>
          <w:rFonts w:ascii="Arial" w:hAnsi="Arial" w:cs="Arial"/>
        </w:rPr>
        <w:t xml:space="preserve">uwzględniono </w:t>
      </w:r>
      <w:r w:rsidR="00891D32" w:rsidRPr="002165FD">
        <w:rPr>
          <w:rFonts w:ascii="Arial" w:hAnsi="Arial" w:cs="Arial"/>
        </w:rPr>
        <w:t xml:space="preserve">również </w:t>
      </w:r>
      <w:r w:rsidR="00CB609A" w:rsidRPr="002165FD">
        <w:rPr>
          <w:rFonts w:ascii="Arial" w:hAnsi="Arial" w:cs="Arial"/>
        </w:rPr>
        <w:t>dodatkową emisję z</w:t>
      </w:r>
      <w:r w:rsidR="00891D32" w:rsidRPr="002165FD">
        <w:rPr>
          <w:rFonts w:ascii="Arial" w:hAnsi="Arial" w:cs="Arial"/>
        </w:rPr>
        <w:t>e</w:t>
      </w:r>
      <w:r w:rsidR="00CB609A" w:rsidRPr="002165FD">
        <w:rPr>
          <w:rFonts w:ascii="Arial" w:hAnsi="Arial" w:cs="Arial"/>
        </w:rPr>
        <w:t xml:space="preserve"> spalania oleju opałowego oraz emisję z</w:t>
      </w:r>
      <w:r w:rsidR="00BB10FF" w:rsidRPr="002165FD">
        <w:rPr>
          <w:rFonts w:ascii="Arial" w:hAnsi="Arial" w:cs="Arial"/>
        </w:rPr>
        <w:t> </w:t>
      </w:r>
      <w:r w:rsidR="00CB609A" w:rsidRPr="002165FD">
        <w:rPr>
          <w:rFonts w:ascii="Arial" w:hAnsi="Arial" w:cs="Arial"/>
        </w:rPr>
        <w:t>odgazów ze zbiorników</w:t>
      </w:r>
      <w:r w:rsidR="00891D32" w:rsidRPr="002165FD">
        <w:rPr>
          <w:rFonts w:ascii="Arial" w:hAnsi="Arial" w:cs="Arial"/>
        </w:rPr>
        <w:t xml:space="preserve"> (u</w:t>
      </w:r>
      <w:r w:rsidR="00CB609A" w:rsidRPr="002165FD">
        <w:rPr>
          <w:rFonts w:ascii="Arial" w:hAnsi="Arial" w:cs="Arial"/>
        </w:rPr>
        <w:t>względniono emisję substancji posiadających wartości odniesienia tj. etanoloamin</w:t>
      </w:r>
      <w:r w:rsidR="00FD5179" w:rsidRPr="002165FD">
        <w:rPr>
          <w:rFonts w:ascii="Arial" w:hAnsi="Arial" w:cs="Arial"/>
        </w:rPr>
        <w:t>y</w:t>
      </w:r>
      <w:r w:rsidR="00CB609A" w:rsidRPr="002165FD">
        <w:rPr>
          <w:rFonts w:ascii="Arial" w:hAnsi="Arial" w:cs="Arial"/>
        </w:rPr>
        <w:t xml:space="preserve"> </w:t>
      </w:r>
      <w:r w:rsidR="00FD5179" w:rsidRPr="002165FD">
        <w:rPr>
          <w:rFonts w:ascii="Arial" w:hAnsi="Arial" w:cs="Arial"/>
        </w:rPr>
        <w:t>i</w:t>
      </w:r>
      <w:r w:rsidR="00CB609A" w:rsidRPr="002165FD">
        <w:rPr>
          <w:rFonts w:ascii="Arial" w:hAnsi="Arial" w:cs="Arial"/>
        </w:rPr>
        <w:t xml:space="preserve"> amoniaku przyjmując skuteczność spalania odgazów na</w:t>
      </w:r>
      <w:r w:rsidR="00C13927">
        <w:rPr>
          <w:rFonts w:ascii="Arial" w:hAnsi="Arial" w:cs="Arial"/>
        </w:rPr>
        <w:t> </w:t>
      </w:r>
      <w:r w:rsidR="00CB609A" w:rsidRPr="002165FD">
        <w:rPr>
          <w:rFonts w:ascii="Arial" w:hAnsi="Arial" w:cs="Arial"/>
        </w:rPr>
        <w:t>poziomie 90-99,99%</w:t>
      </w:r>
      <w:r w:rsidR="00891D32" w:rsidRPr="002165FD">
        <w:rPr>
          <w:rFonts w:ascii="Arial" w:hAnsi="Arial" w:cs="Arial"/>
        </w:rPr>
        <w:t>)</w:t>
      </w:r>
      <w:r w:rsidR="00CB609A" w:rsidRPr="002165FD">
        <w:rPr>
          <w:rFonts w:ascii="Arial" w:hAnsi="Arial" w:cs="Arial"/>
        </w:rPr>
        <w:t>.</w:t>
      </w:r>
      <w:r w:rsidR="00EC46CD" w:rsidRPr="002165FD">
        <w:rPr>
          <w:rFonts w:ascii="Arial" w:hAnsi="Arial" w:cs="Arial"/>
        </w:rPr>
        <w:t xml:space="preserve"> </w:t>
      </w:r>
    </w:p>
    <w:p w14:paraId="27F5B222" w14:textId="3C7C521E" w:rsidR="00891D32" w:rsidRPr="002165FD" w:rsidRDefault="00EC46CD" w:rsidP="00405FD3">
      <w:pPr>
        <w:jc w:val="both"/>
        <w:rPr>
          <w:rFonts w:ascii="Arial" w:hAnsi="Arial" w:cs="Arial"/>
        </w:rPr>
      </w:pPr>
      <w:r w:rsidRPr="002165FD">
        <w:rPr>
          <w:rFonts w:ascii="Arial" w:hAnsi="Arial" w:cs="Arial"/>
        </w:rPr>
        <w:t xml:space="preserve">Dodatkowo </w:t>
      </w:r>
      <w:r w:rsidR="00FD5179" w:rsidRPr="002165FD">
        <w:rPr>
          <w:rFonts w:ascii="Arial" w:hAnsi="Arial" w:cs="Arial"/>
        </w:rPr>
        <w:t xml:space="preserve">niezrealizowanie ww. linii badawczej </w:t>
      </w:r>
      <w:r w:rsidR="00891D32" w:rsidRPr="002165FD">
        <w:rPr>
          <w:rFonts w:ascii="Arial" w:hAnsi="Arial" w:cs="Arial"/>
        </w:rPr>
        <w:t>i przekierowanie emisji do emitora E-</w:t>
      </w:r>
      <w:r w:rsidR="00BB10FF" w:rsidRPr="002165FD">
        <w:rPr>
          <w:rFonts w:ascii="Arial" w:hAnsi="Arial" w:cs="Arial"/>
        </w:rPr>
        <w:t> 2</w:t>
      </w:r>
      <w:r w:rsidR="00891D32" w:rsidRPr="002165FD">
        <w:rPr>
          <w:rFonts w:ascii="Arial" w:hAnsi="Arial" w:cs="Arial"/>
        </w:rPr>
        <w:t xml:space="preserve"> </w:t>
      </w:r>
      <w:r w:rsidRPr="002165FD">
        <w:rPr>
          <w:rFonts w:ascii="Arial" w:hAnsi="Arial" w:cs="Arial"/>
        </w:rPr>
        <w:t>spowodował</w:t>
      </w:r>
      <w:r w:rsidR="00891D32" w:rsidRPr="002165FD">
        <w:rPr>
          <w:rFonts w:ascii="Arial" w:hAnsi="Arial" w:cs="Arial"/>
        </w:rPr>
        <w:t xml:space="preserve">o konieczność </w:t>
      </w:r>
      <w:r w:rsidRPr="002165FD">
        <w:rPr>
          <w:rFonts w:ascii="Arial" w:hAnsi="Arial" w:cs="Arial"/>
        </w:rPr>
        <w:t>zmian</w:t>
      </w:r>
      <w:r w:rsidR="0014735E" w:rsidRPr="002165FD">
        <w:rPr>
          <w:rFonts w:ascii="Arial" w:hAnsi="Arial" w:cs="Arial"/>
        </w:rPr>
        <w:t xml:space="preserve"> w decyzji polegających na</w:t>
      </w:r>
      <w:r w:rsidR="00891D32" w:rsidRPr="002165FD">
        <w:rPr>
          <w:rFonts w:ascii="Arial" w:hAnsi="Arial" w:cs="Arial"/>
        </w:rPr>
        <w:t>:</w:t>
      </w:r>
    </w:p>
    <w:p w14:paraId="2DB29C99" w14:textId="5B1B20C8" w:rsidR="008A5805" w:rsidRPr="002165FD" w:rsidRDefault="008A5805" w:rsidP="00405FD3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165FD">
        <w:rPr>
          <w:rFonts w:ascii="Arial" w:hAnsi="Arial" w:cs="Arial"/>
          <w:sz w:val="24"/>
          <w:szCs w:val="24"/>
        </w:rPr>
        <w:t xml:space="preserve">usunięciu </w:t>
      </w:r>
      <w:r w:rsidR="0014735E" w:rsidRPr="002165FD">
        <w:rPr>
          <w:rFonts w:ascii="Arial" w:hAnsi="Arial" w:cs="Arial"/>
          <w:sz w:val="24"/>
          <w:szCs w:val="24"/>
        </w:rPr>
        <w:t xml:space="preserve">zapisów dotyczących </w:t>
      </w:r>
      <w:r w:rsidRPr="002165FD">
        <w:rPr>
          <w:rFonts w:ascii="Arial" w:hAnsi="Arial" w:cs="Arial"/>
          <w:sz w:val="24"/>
          <w:szCs w:val="24"/>
        </w:rPr>
        <w:t>emitora E-3 w</w:t>
      </w:r>
      <w:r w:rsidR="0014735E" w:rsidRPr="002165FD">
        <w:rPr>
          <w:rFonts w:ascii="Arial" w:hAnsi="Arial" w:cs="Arial"/>
          <w:sz w:val="24"/>
          <w:szCs w:val="24"/>
        </w:rPr>
        <w:t>:</w:t>
      </w:r>
      <w:r w:rsidRPr="002165FD">
        <w:rPr>
          <w:rFonts w:ascii="Arial" w:hAnsi="Arial" w:cs="Arial"/>
          <w:sz w:val="24"/>
          <w:szCs w:val="24"/>
        </w:rPr>
        <w:t xml:space="preserve"> pkt III.1.1. (tabela 5</w:t>
      </w:r>
      <w:r w:rsidR="0014735E" w:rsidRPr="002165FD">
        <w:rPr>
          <w:rFonts w:ascii="Arial" w:hAnsi="Arial" w:cs="Arial"/>
          <w:sz w:val="24"/>
          <w:szCs w:val="24"/>
        </w:rPr>
        <w:t>), V.2.1., V.2.3. (tabela 17);</w:t>
      </w:r>
    </w:p>
    <w:p w14:paraId="31FEF868" w14:textId="45A531F2" w:rsidR="00891D32" w:rsidRPr="002165FD" w:rsidRDefault="00405FD3" w:rsidP="00405FD3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165FD">
        <w:rPr>
          <w:rFonts w:ascii="Arial" w:hAnsi="Arial" w:cs="Arial"/>
          <w:sz w:val="24"/>
          <w:szCs w:val="24"/>
        </w:rPr>
        <w:t>zmian</w:t>
      </w:r>
      <w:r w:rsidR="0014735E" w:rsidRPr="002165FD">
        <w:rPr>
          <w:rFonts w:ascii="Arial" w:hAnsi="Arial" w:cs="Arial"/>
          <w:sz w:val="24"/>
          <w:szCs w:val="24"/>
        </w:rPr>
        <w:t>ie</w:t>
      </w:r>
      <w:r w:rsidRPr="002165FD">
        <w:rPr>
          <w:rFonts w:ascii="Arial" w:hAnsi="Arial" w:cs="Arial"/>
          <w:sz w:val="24"/>
          <w:szCs w:val="24"/>
        </w:rPr>
        <w:t xml:space="preserve"> parametrów emitora E-2 w zakresie średnicy, prędkości </w:t>
      </w:r>
      <w:r w:rsidR="0014735E" w:rsidRPr="002165FD">
        <w:rPr>
          <w:rFonts w:ascii="Arial" w:hAnsi="Arial" w:cs="Arial"/>
          <w:sz w:val="24"/>
          <w:szCs w:val="24"/>
        </w:rPr>
        <w:t xml:space="preserve">i temperatury </w:t>
      </w:r>
      <w:r w:rsidRPr="002165FD">
        <w:rPr>
          <w:rFonts w:ascii="Arial" w:hAnsi="Arial" w:cs="Arial"/>
          <w:sz w:val="24"/>
          <w:szCs w:val="24"/>
        </w:rPr>
        <w:t xml:space="preserve">gazów na wylocie </w:t>
      </w:r>
      <w:r w:rsidR="0014735E" w:rsidRPr="002165FD">
        <w:rPr>
          <w:rFonts w:ascii="Arial" w:hAnsi="Arial" w:cs="Arial"/>
          <w:sz w:val="24"/>
          <w:szCs w:val="24"/>
        </w:rPr>
        <w:t xml:space="preserve">emitora </w:t>
      </w:r>
      <w:r w:rsidRPr="002165FD">
        <w:rPr>
          <w:rFonts w:ascii="Arial" w:hAnsi="Arial" w:cs="Arial"/>
          <w:sz w:val="24"/>
          <w:szCs w:val="24"/>
        </w:rPr>
        <w:t>(zwiększenie średnicy emitora oraz prędkości na wylocie powoduje lepsze warunki rozprzestrzeniania się zanieczyszczeń i nie będzie powodowało ponadnormatywnych oddziaływań na jakość powietrza co</w:t>
      </w:r>
      <w:r w:rsidR="000262B1" w:rsidRPr="002165FD">
        <w:rPr>
          <w:rFonts w:ascii="Arial" w:hAnsi="Arial" w:cs="Arial"/>
          <w:sz w:val="24"/>
          <w:szCs w:val="24"/>
        </w:rPr>
        <w:t> </w:t>
      </w:r>
      <w:r w:rsidRPr="002165FD">
        <w:rPr>
          <w:rFonts w:ascii="Arial" w:hAnsi="Arial" w:cs="Arial"/>
          <w:sz w:val="24"/>
          <w:szCs w:val="24"/>
        </w:rPr>
        <w:t>zarządzający instalacją wykazał w analizie rozprzestrzeniania się zanieczyszczeń)</w:t>
      </w:r>
      <w:r w:rsidR="0014735E" w:rsidRPr="002165FD">
        <w:rPr>
          <w:rFonts w:ascii="Arial" w:hAnsi="Arial" w:cs="Arial"/>
          <w:sz w:val="24"/>
          <w:szCs w:val="24"/>
        </w:rPr>
        <w:t xml:space="preserve"> - w pkt III.1.1. (tabela 5)</w:t>
      </w:r>
      <w:r w:rsidRPr="002165FD">
        <w:rPr>
          <w:rFonts w:ascii="Arial" w:hAnsi="Arial" w:cs="Arial"/>
          <w:sz w:val="24"/>
          <w:szCs w:val="24"/>
        </w:rPr>
        <w:t>;</w:t>
      </w:r>
      <w:r w:rsidR="0014735E" w:rsidRPr="002165FD">
        <w:rPr>
          <w:rFonts w:ascii="Arial" w:hAnsi="Arial" w:cs="Arial"/>
          <w:sz w:val="24"/>
          <w:szCs w:val="24"/>
        </w:rPr>
        <w:t xml:space="preserve"> </w:t>
      </w:r>
    </w:p>
    <w:p w14:paraId="3CEC4C1C" w14:textId="26E4EA27" w:rsidR="00BB10FF" w:rsidRPr="002165FD" w:rsidRDefault="00722F2E" w:rsidP="00405FD3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165FD">
        <w:rPr>
          <w:rFonts w:ascii="Arial" w:hAnsi="Arial" w:cs="Arial"/>
          <w:sz w:val="24"/>
          <w:szCs w:val="24"/>
        </w:rPr>
        <w:t>wskazaniu, że stanowisk</w:t>
      </w:r>
      <w:r w:rsidR="002165FD" w:rsidRPr="002165FD">
        <w:rPr>
          <w:rFonts w:ascii="Arial" w:hAnsi="Arial" w:cs="Arial"/>
          <w:sz w:val="24"/>
          <w:szCs w:val="24"/>
        </w:rPr>
        <w:t>o</w:t>
      </w:r>
      <w:r w:rsidRPr="002165FD">
        <w:rPr>
          <w:rFonts w:ascii="Arial" w:hAnsi="Arial" w:cs="Arial"/>
          <w:sz w:val="24"/>
          <w:szCs w:val="24"/>
        </w:rPr>
        <w:t xml:space="preserve"> do pomiaru wielkości emisji w zakresie gazów i pyłów do</w:t>
      </w:r>
      <w:r w:rsidR="00C13927">
        <w:rPr>
          <w:rFonts w:ascii="Arial" w:hAnsi="Arial" w:cs="Arial"/>
          <w:sz w:val="24"/>
          <w:szCs w:val="24"/>
        </w:rPr>
        <w:t> </w:t>
      </w:r>
      <w:r w:rsidRPr="002165FD">
        <w:rPr>
          <w:rFonts w:ascii="Arial" w:hAnsi="Arial" w:cs="Arial"/>
          <w:sz w:val="24"/>
          <w:szCs w:val="24"/>
        </w:rPr>
        <w:t xml:space="preserve">powietrza będzie zamontowane </w:t>
      </w:r>
      <w:r w:rsidR="00BB10FF" w:rsidRPr="002165FD">
        <w:rPr>
          <w:rFonts w:ascii="Arial" w:hAnsi="Arial" w:cs="Arial"/>
          <w:sz w:val="24"/>
          <w:szCs w:val="24"/>
        </w:rPr>
        <w:t xml:space="preserve">tylko </w:t>
      </w:r>
      <w:r w:rsidRPr="002165FD">
        <w:rPr>
          <w:rFonts w:ascii="Arial" w:hAnsi="Arial" w:cs="Arial"/>
          <w:sz w:val="24"/>
          <w:szCs w:val="24"/>
        </w:rPr>
        <w:t xml:space="preserve">na </w:t>
      </w:r>
      <w:r w:rsidR="00BB10FF" w:rsidRPr="002165FD">
        <w:rPr>
          <w:rFonts w:ascii="Arial" w:hAnsi="Arial" w:cs="Arial"/>
          <w:sz w:val="24"/>
          <w:szCs w:val="24"/>
        </w:rPr>
        <w:t>emitor</w:t>
      </w:r>
      <w:r w:rsidRPr="002165FD">
        <w:rPr>
          <w:rFonts w:ascii="Arial" w:hAnsi="Arial" w:cs="Arial"/>
          <w:sz w:val="24"/>
          <w:szCs w:val="24"/>
        </w:rPr>
        <w:t>ze</w:t>
      </w:r>
      <w:r w:rsidR="00BB10FF" w:rsidRPr="002165FD">
        <w:rPr>
          <w:rFonts w:ascii="Arial" w:hAnsi="Arial" w:cs="Arial"/>
          <w:sz w:val="24"/>
          <w:szCs w:val="24"/>
        </w:rPr>
        <w:t xml:space="preserve"> E-2</w:t>
      </w:r>
      <w:r w:rsidRPr="002165FD">
        <w:rPr>
          <w:rFonts w:ascii="Arial" w:hAnsi="Arial" w:cs="Arial"/>
          <w:sz w:val="24"/>
          <w:szCs w:val="24"/>
        </w:rPr>
        <w:t xml:space="preserve"> - punkt V.2.1.;</w:t>
      </w:r>
    </w:p>
    <w:p w14:paraId="2B46949A" w14:textId="70AC2934" w:rsidR="009B69D6" w:rsidRPr="002165FD" w:rsidRDefault="008A5805" w:rsidP="00DA6D9C">
      <w:pPr>
        <w:pStyle w:val="Akapitzlist"/>
        <w:numPr>
          <w:ilvl w:val="0"/>
          <w:numId w:val="28"/>
        </w:num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165FD">
        <w:rPr>
          <w:rFonts w:ascii="Arial" w:hAnsi="Arial" w:cs="Arial"/>
          <w:sz w:val="24"/>
          <w:szCs w:val="24"/>
        </w:rPr>
        <w:t>zweryfikowan</w:t>
      </w:r>
      <w:r w:rsidR="002165FD" w:rsidRPr="002165FD">
        <w:rPr>
          <w:rFonts w:ascii="Arial" w:hAnsi="Arial" w:cs="Arial"/>
          <w:sz w:val="24"/>
          <w:szCs w:val="24"/>
        </w:rPr>
        <w:t>iu</w:t>
      </w:r>
      <w:r w:rsidRPr="002165FD">
        <w:rPr>
          <w:rFonts w:ascii="Arial" w:hAnsi="Arial" w:cs="Arial"/>
          <w:sz w:val="24"/>
          <w:szCs w:val="24"/>
        </w:rPr>
        <w:t xml:space="preserve"> rodzaj</w:t>
      </w:r>
      <w:r w:rsidR="002165FD" w:rsidRPr="002165FD">
        <w:rPr>
          <w:rFonts w:ascii="Arial" w:hAnsi="Arial" w:cs="Arial"/>
          <w:sz w:val="24"/>
          <w:szCs w:val="24"/>
        </w:rPr>
        <w:t>u</w:t>
      </w:r>
      <w:r w:rsidRPr="002165FD">
        <w:rPr>
          <w:rFonts w:ascii="Arial" w:hAnsi="Arial" w:cs="Arial"/>
          <w:sz w:val="24"/>
          <w:szCs w:val="24"/>
        </w:rPr>
        <w:t xml:space="preserve"> emitowanych zanieczyszczeń przez emitor E-2 (spowodowane wprowadzeniem oleju opałowego do spalania) </w:t>
      </w:r>
      <w:r w:rsidR="002165FD" w:rsidRPr="002165FD">
        <w:rPr>
          <w:rFonts w:ascii="Arial" w:hAnsi="Arial" w:cs="Arial"/>
          <w:sz w:val="24"/>
          <w:szCs w:val="24"/>
        </w:rPr>
        <w:t>- w punkcie V.2.3. w tabeli 17</w:t>
      </w:r>
      <w:r w:rsidR="009B69D6" w:rsidRPr="002165FD">
        <w:rPr>
          <w:rFonts w:ascii="Arial" w:hAnsi="Arial" w:cs="Arial"/>
          <w:sz w:val="24"/>
          <w:szCs w:val="24"/>
        </w:rPr>
        <w:t>.</w:t>
      </w:r>
    </w:p>
    <w:p w14:paraId="0A28CA2E" w14:textId="6AA5A043" w:rsidR="00F01B02" w:rsidRPr="00A549EF" w:rsidRDefault="00B46648" w:rsidP="00DA6D9C">
      <w:pPr>
        <w:ind w:firstLine="284"/>
        <w:jc w:val="both"/>
        <w:rPr>
          <w:rFonts w:ascii="Arial" w:hAnsi="Arial" w:cs="Arial"/>
        </w:rPr>
      </w:pPr>
      <w:r w:rsidRPr="00A549EF">
        <w:rPr>
          <w:rFonts w:ascii="Arial" w:hAnsi="Arial" w:cs="Arial"/>
        </w:rPr>
        <w:t xml:space="preserve">W wyniku ww. zmian w trakcie procesu produkcyjnego na instalacji nastąpiła zmiana rodzajów i ilości wytwarzanych odpadów. </w:t>
      </w:r>
      <w:r w:rsidR="002165FD" w:rsidRPr="00A549EF">
        <w:rPr>
          <w:rFonts w:ascii="Arial" w:hAnsi="Arial" w:cs="Arial"/>
        </w:rPr>
        <w:t>P</w:t>
      </w:r>
      <w:r w:rsidR="000B1C70" w:rsidRPr="00A549EF">
        <w:rPr>
          <w:rFonts w:ascii="Arial" w:hAnsi="Arial" w:cs="Arial"/>
        </w:rPr>
        <w:t>rzechylając</w:t>
      </w:r>
      <w:r w:rsidR="00CB609A" w:rsidRPr="00A549EF">
        <w:rPr>
          <w:rFonts w:ascii="Arial" w:hAnsi="Arial" w:cs="Arial"/>
        </w:rPr>
        <w:t xml:space="preserve"> się do </w:t>
      </w:r>
      <w:r w:rsidR="000B1C70" w:rsidRPr="00A549EF">
        <w:rPr>
          <w:rFonts w:ascii="Arial" w:hAnsi="Arial" w:cs="Arial"/>
        </w:rPr>
        <w:t>wniosku zarządzającego instalacją do pozwolenia zintegrowanego wprowadzono</w:t>
      </w:r>
      <w:r w:rsidR="00F01B02" w:rsidRPr="00A549EF">
        <w:rPr>
          <w:rFonts w:ascii="Arial" w:hAnsi="Arial" w:cs="Arial"/>
        </w:rPr>
        <w:t>:</w:t>
      </w:r>
    </w:p>
    <w:p w14:paraId="70BE04CB" w14:textId="76133E29" w:rsidR="00F01B02" w:rsidRPr="00A549EF" w:rsidRDefault="000B1C70" w:rsidP="00F01B02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549EF">
        <w:rPr>
          <w:rFonts w:ascii="Arial" w:hAnsi="Arial" w:cs="Arial"/>
          <w:sz w:val="24"/>
          <w:szCs w:val="24"/>
        </w:rPr>
        <w:t>6 dodatkowych odpadów niebezpiecznych (</w:t>
      </w:r>
      <w:r w:rsidR="00B46648" w:rsidRPr="00A549EF">
        <w:rPr>
          <w:rFonts w:ascii="Arial" w:hAnsi="Arial" w:cs="Arial"/>
          <w:sz w:val="24"/>
          <w:szCs w:val="24"/>
        </w:rPr>
        <w:t xml:space="preserve">o kodach: </w:t>
      </w:r>
      <w:r w:rsidRPr="00A549EF">
        <w:rPr>
          <w:rFonts w:ascii="Arial" w:hAnsi="Arial" w:cs="Arial"/>
          <w:sz w:val="24"/>
          <w:szCs w:val="24"/>
        </w:rPr>
        <w:t>08 01 11*, 13 02 05*, 13 02 06*, 15 01 10*, 15 01 11*, 16 05 06*)</w:t>
      </w:r>
      <w:r w:rsidR="00B46648" w:rsidRPr="00A549EF">
        <w:rPr>
          <w:rFonts w:ascii="Arial" w:hAnsi="Arial" w:cs="Arial"/>
          <w:sz w:val="24"/>
          <w:szCs w:val="24"/>
        </w:rPr>
        <w:t>, przy czym łączna ilość odpadów niebezpiecznych ulegnie zmniejszeniu z 16,03 Mg/rok na 9,62 Mg/rok</w:t>
      </w:r>
      <w:r w:rsidRPr="00A549EF">
        <w:rPr>
          <w:rFonts w:ascii="Arial" w:hAnsi="Arial" w:cs="Arial"/>
          <w:sz w:val="24"/>
          <w:szCs w:val="24"/>
        </w:rPr>
        <w:t xml:space="preserve"> oraz</w:t>
      </w:r>
    </w:p>
    <w:p w14:paraId="5CBA22B2" w14:textId="2D19B57E" w:rsidR="00F01B02" w:rsidRPr="00A549EF" w:rsidRDefault="000B1C70" w:rsidP="00F01B02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549EF">
        <w:rPr>
          <w:rFonts w:ascii="Arial" w:hAnsi="Arial" w:cs="Arial"/>
          <w:sz w:val="24"/>
          <w:szCs w:val="24"/>
        </w:rPr>
        <w:t xml:space="preserve"> 7 dodatkowych odpadów innych niż niebezpieczne (</w:t>
      </w:r>
      <w:r w:rsidR="00F01B02" w:rsidRPr="00A549EF">
        <w:rPr>
          <w:rFonts w:ascii="Arial" w:hAnsi="Arial" w:cs="Arial"/>
          <w:sz w:val="24"/>
          <w:szCs w:val="24"/>
        </w:rPr>
        <w:t>o kodach:</w:t>
      </w:r>
      <w:r w:rsidRPr="00A549EF">
        <w:rPr>
          <w:rFonts w:ascii="Arial" w:hAnsi="Arial" w:cs="Arial"/>
          <w:sz w:val="24"/>
          <w:szCs w:val="24"/>
        </w:rPr>
        <w:t xml:space="preserve">15 01 01, 15 01 03, 15 01 07, 15 02 03, 16 03 80, 19 09 04, 19 09 05) o łącznej ilości </w:t>
      </w:r>
      <w:r w:rsidR="00F01B02" w:rsidRPr="00A549EF">
        <w:rPr>
          <w:rFonts w:ascii="Arial" w:hAnsi="Arial" w:cs="Arial"/>
          <w:sz w:val="24"/>
          <w:szCs w:val="24"/>
        </w:rPr>
        <w:t>16</w:t>
      </w:r>
      <w:r w:rsidRPr="00A549EF">
        <w:rPr>
          <w:rFonts w:ascii="Arial" w:hAnsi="Arial" w:cs="Arial"/>
          <w:sz w:val="24"/>
          <w:szCs w:val="24"/>
        </w:rPr>
        <w:t>,</w:t>
      </w:r>
      <w:r w:rsidR="00F01B02" w:rsidRPr="00A549EF">
        <w:rPr>
          <w:rFonts w:ascii="Arial" w:hAnsi="Arial" w:cs="Arial"/>
          <w:sz w:val="24"/>
          <w:szCs w:val="24"/>
        </w:rPr>
        <w:t>7</w:t>
      </w:r>
      <w:r w:rsidRPr="00A549EF">
        <w:rPr>
          <w:rFonts w:ascii="Arial" w:hAnsi="Arial" w:cs="Arial"/>
          <w:sz w:val="24"/>
          <w:szCs w:val="24"/>
        </w:rPr>
        <w:t xml:space="preserve"> Mg/rok</w:t>
      </w:r>
      <w:r w:rsidR="00F01B02" w:rsidRPr="00A549EF">
        <w:rPr>
          <w:rFonts w:ascii="Arial" w:hAnsi="Arial" w:cs="Arial"/>
          <w:sz w:val="24"/>
          <w:szCs w:val="24"/>
        </w:rPr>
        <w:t xml:space="preserve"> (było: 14,0 Mg/rok)</w:t>
      </w:r>
      <w:r w:rsidRPr="00A549EF">
        <w:rPr>
          <w:rFonts w:ascii="Arial" w:hAnsi="Arial" w:cs="Arial"/>
          <w:sz w:val="24"/>
          <w:szCs w:val="24"/>
        </w:rPr>
        <w:t>.</w:t>
      </w:r>
    </w:p>
    <w:p w14:paraId="30829EB4" w14:textId="2D304D37" w:rsidR="00F01B02" w:rsidRPr="00A549EF" w:rsidRDefault="00F01B02" w:rsidP="00F01B02">
      <w:pPr>
        <w:jc w:val="both"/>
        <w:rPr>
          <w:rFonts w:ascii="Arial" w:hAnsi="Arial" w:cs="Arial"/>
        </w:rPr>
      </w:pPr>
      <w:r w:rsidRPr="00A549EF">
        <w:rPr>
          <w:rFonts w:ascii="Arial" w:hAnsi="Arial" w:cs="Arial"/>
        </w:rPr>
        <w:t>Rodzaj i ilość wytworzonych odpadów jest zgodna z przesłanym operatem przeciwpożarowym. Dodano zapis</w:t>
      </w:r>
      <w:r w:rsidR="00201B23" w:rsidRPr="00A549EF">
        <w:rPr>
          <w:rFonts w:ascii="Arial" w:hAnsi="Arial" w:cs="Arial"/>
        </w:rPr>
        <w:t xml:space="preserve">, że </w:t>
      </w:r>
      <w:r w:rsidRPr="00A549EF">
        <w:rPr>
          <w:rFonts w:ascii="Arial" w:hAnsi="Arial" w:cs="Arial"/>
        </w:rPr>
        <w:t>„</w:t>
      </w:r>
      <w:r w:rsidR="00201B23" w:rsidRPr="00A549EF">
        <w:rPr>
          <w:rFonts w:ascii="Arial" w:hAnsi="Arial" w:cs="Arial"/>
        </w:rPr>
        <w:t>maksymalne masy wytwarzanych odpadów palnych magazynowanych jednocześnie na terenie przedmiotowej instalacji nie mogą przekraczać wartości ustalonych dla poszczególnych rodzajów odpadów określonych w obowiązującym dla instalacji operacie przeciwpożarowym.”</w:t>
      </w:r>
    </w:p>
    <w:p w14:paraId="6C1D9137" w14:textId="041E27E3" w:rsidR="008E5A5A" w:rsidRPr="00A549EF" w:rsidRDefault="000B1C70" w:rsidP="00F01B02">
      <w:pPr>
        <w:jc w:val="both"/>
        <w:rPr>
          <w:rFonts w:ascii="Arial" w:hAnsi="Arial" w:cs="Arial"/>
        </w:rPr>
      </w:pPr>
      <w:r w:rsidRPr="00A549EF">
        <w:rPr>
          <w:rFonts w:ascii="Arial" w:hAnsi="Arial" w:cs="Arial"/>
        </w:rPr>
        <w:t xml:space="preserve">Zmianie uległy miejsca magazynowania odpadów tj. będą magazynowane </w:t>
      </w:r>
      <w:r w:rsidR="00187E1F">
        <w:rPr>
          <w:rFonts w:ascii="Arial" w:hAnsi="Arial" w:cs="Arial"/>
        </w:rPr>
        <w:t xml:space="preserve">w wyznaczonym miejscu w laboratorium (opakowania ze szkła) oraz </w:t>
      </w:r>
      <w:r w:rsidRPr="00A549EF">
        <w:rPr>
          <w:rFonts w:ascii="Arial" w:hAnsi="Arial" w:cs="Arial"/>
        </w:rPr>
        <w:t>na zewnątrz</w:t>
      </w:r>
      <w:r w:rsidR="00F01B02" w:rsidRPr="00A549EF">
        <w:rPr>
          <w:rFonts w:ascii="Arial" w:hAnsi="Arial" w:cs="Arial"/>
        </w:rPr>
        <w:t xml:space="preserve"> </w:t>
      </w:r>
      <w:r w:rsidR="00A549EF" w:rsidRPr="00A549EF">
        <w:rPr>
          <w:rFonts w:ascii="Arial" w:hAnsi="Arial" w:cs="Arial"/>
        </w:rPr>
        <w:t xml:space="preserve">hali, przy ścianie ogniowej budynku. Miejsca magazynowania będą </w:t>
      </w:r>
      <w:r w:rsidR="00187E1F">
        <w:rPr>
          <w:rFonts w:ascii="Arial" w:hAnsi="Arial" w:cs="Arial"/>
        </w:rPr>
        <w:t>u</w:t>
      </w:r>
      <w:r w:rsidR="00A549EF" w:rsidRPr="00A549EF">
        <w:rPr>
          <w:rFonts w:ascii="Arial" w:hAnsi="Arial" w:cs="Arial"/>
        </w:rPr>
        <w:t>szczel</w:t>
      </w:r>
      <w:r w:rsidR="00187E1F">
        <w:rPr>
          <w:rFonts w:ascii="Arial" w:hAnsi="Arial" w:cs="Arial"/>
        </w:rPr>
        <w:t>nione</w:t>
      </w:r>
      <w:r w:rsidR="00A549EF" w:rsidRPr="00A549EF">
        <w:rPr>
          <w:rFonts w:ascii="Arial" w:hAnsi="Arial" w:cs="Arial"/>
        </w:rPr>
        <w:t xml:space="preserve"> i</w:t>
      </w:r>
      <w:r w:rsidR="00187E1F">
        <w:rPr>
          <w:rFonts w:ascii="Arial" w:hAnsi="Arial" w:cs="Arial"/>
        </w:rPr>
        <w:t> </w:t>
      </w:r>
      <w:r w:rsidR="00A549EF" w:rsidRPr="00A549EF">
        <w:rPr>
          <w:rFonts w:ascii="Arial" w:hAnsi="Arial" w:cs="Arial"/>
        </w:rPr>
        <w:t>wyposażone w wanny odciekowe.</w:t>
      </w:r>
    </w:p>
    <w:p w14:paraId="53F0AFF0" w14:textId="12D7BE5F" w:rsidR="008E5A5A" w:rsidRPr="00A549EF" w:rsidRDefault="008E5A5A" w:rsidP="00F01B02">
      <w:pPr>
        <w:jc w:val="both"/>
        <w:rPr>
          <w:rFonts w:ascii="Arial" w:hAnsi="Arial" w:cs="Arial"/>
        </w:rPr>
      </w:pPr>
      <w:r w:rsidRPr="00A549EF">
        <w:rPr>
          <w:rFonts w:ascii="Arial" w:hAnsi="Arial" w:cs="Arial"/>
        </w:rPr>
        <w:lastRenderedPageBreak/>
        <w:t>Doprecyzowano zapis</w:t>
      </w:r>
      <w:r w:rsidR="00A549EF" w:rsidRPr="00A549EF">
        <w:rPr>
          <w:rFonts w:ascii="Arial" w:hAnsi="Arial" w:cs="Arial"/>
        </w:rPr>
        <w:t>y</w:t>
      </w:r>
      <w:r w:rsidRPr="00A549EF">
        <w:rPr>
          <w:rFonts w:ascii="Arial" w:hAnsi="Arial" w:cs="Arial"/>
        </w:rPr>
        <w:t xml:space="preserve"> dotyczący sposobu gospodarowania odpadami. </w:t>
      </w:r>
    </w:p>
    <w:p w14:paraId="77D254FF" w14:textId="5314600A" w:rsidR="0088421F" w:rsidRPr="00A549EF" w:rsidRDefault="00A549EF" w:rsidP="00E86277">
      <w:pPr>
        <w:jc w:val="both"/>
        <w:rPr>
          <w:rFonts w:ascii="Arial" w:hAnsi="Arial" w:cs="Arial"/>
        </w:rPr>
      </w:pPr>
      <w:r w:rsidRPr="00A549EF">
        <w:rPr>
          <w:rFonts w:ascii="Arial" w:hAnsi="Arial" w:cs="Arial"/>
        </w:rPr>
        <w:t>Powyższe s</w:t>
      </w:r>
      <w:r w:rsidR="000B1C70" w:rsidRPr="00A549EF">
        <w:rPr>
          <w:rFonts w:ascii="Arial" w:hAnsi="Arial" w:cs="Arial"/>
        </w:rPr>
        <w:t>powodowało to zmiany w punktach: II.3. (tabela nr 3 i 4), III.3. (tabela nr 7</w:t>
      </w:r>
      <w:r w:rsidR="00EC46CD" w:rsidRPr="00A549EF">
        <w:rPr>
          <w:rFonts w:ascii="Arial" w:hAnsi="Arial" w:cs="Arial"/>
        </w:rPr>
        <w:t xml:space="preserve">, </w:t>
      </w:r>
      <w:r w:rsidR="000B1C70" w:rsidRPr="00A549EF">
        <w:rPr>
          <w:rFonts w:ascii="Arial" w:hAnsi="Arial" w:cs="Arial"/>
        </w:rPr>
        <w:t>8</w:t>
      </w:r>
      <w:r w:rsidR="00EC46CD" w:rsidRPr="00A549EF">
        <w:rPr>
          <w:rFonts w:ascii="Arial" w:hAnsi="Arial" w:cs="Arial"/>
        </w:rPr>
        <w:t>, 9 i 10</w:t>
      </w:r>
      <w:r w:rsidR="000B1C70" w:rsidRPr="00A549EF">
        <w:rPr>
          <w:rFonts w:ascii="Arial" w:hAnsi="Arial" w:cs="Arial"/>
        </w:rPr>
        <w:t>)</w:t>
      </w:r>
      <w:r w:rsidR="00EC46CD" w:rsidRPr="00A549EF">
        <w:rPr>
          <w:rFonts w:ascii="Arial" w:hAnsi="Arial" w:cs="Arial"/>
        </w:rPr>
        <w:t>, III.3.3.3. i IX.2.</w:t>
      </w:r>
    </w:p>
    <w:p w14:paraId="0DD63E6A" w14:textId="18E91E0F" w:rsidR="00906A12" w:rsidRDefault="0029506E" w:rsidP="00E862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Wyrażono zgodę na dokonanie zmiany </w:t>
      </w:r>
      <w:r w:rsidRPr="002165FD">
        <w:rPr>
          <w:rFonts w:ascii="Arial" w:hAnsi="Arial" w:cs="Arial"/>
        </w:rPr>
        <w:t xml:space="preserve">pkt IV. </w:t>
      </w:r>
      <w:r>
        <w:rPr>
          <w:rFonts w:ascii="Arial" w:hAnsi="Arial" w:cs="Arial"/>
        </w:rPr>
        <w:t>(</w:t>
      </w:r>
      <w:r w:rsidRPr="002165FD">
        <w:rPr>
          <w:rFonts w:ascii="Arial" w:hAnsi="Arial" w:cs="Arial"/>
        </w:rPr>
        <w:t>tabela 12</w:t>
      </w:r>
      <w:r>
        <w:rPr>
          <w:rFonts w:ascii="Arial" w:hAnsi="Arial" w:cs="Arial"/>
        </w:rPr>
        <w:t xml:space="preserve">) decyzji w zakresie rodzaju i maksymalnej ilości wykorzystywanej energii, materiałów, surowców i paliw, będącego </w:t>
      </w:r>
      <w:r w:rsidR="00906A12">
        <w:rPr>
          <w:rFonts w:ascii="Arial" w:hAnsi="Arial" w:cs="Arial"/>
        </w:rPr>
        <w:t>konsekwencją dokonanej zmiany ro</w:t>
      </w:r>
      <w:r w:rsidR="00EC46CD" w:rsidRPr="0029506E">
        <w:rPr>
          <w:rFonts w:ascii="Arial" w:hAnsi="Arial" w:cs="Arial"/>
        </w:rPr>
        <w:t>dzaju pieców i wprowadzeniem</w:t>
      </w:r>
      <w:r w:rsidR="00EC46CD" w:rsidRPr="002165FD">
        <w:rPr>
          <w:rFonts w:ascii="Arial" w:hAnsi="Arial" w:cs="Arial"/>
        </w:rPr>
        <w:t xml:space="preserve"> oleju jako paliwa do zasilania palników. </w:t>
      </w:r>
      <w:r w:rsidR="00313566">
        <w:rPr>
          <w:rFonts w:ascii="Arial" w:hAnsi="Arial" w:cs="Arial"/>
        </w:rPr>
        <w:t>Zarządzający wyjaśnił, że w</w:t>
      </w:r>
      <w:r w:rsidR="006F066E">
        <w:rPr>
          <w:rFonts w:ascii="Arial" w:hAnsi="Arial" w:cs="Arial"/>
        </w:rPr>
        <w:t xml:space="preserve"> </w:t>
      </w:r>
      <w:r w:rsidR="00EC46CD" w:rsidRPr="002165FD">
        <w:rPr>
          <w:rFonts w:ascii="Arial" w:hAnsi="Arial" w:cs="Arial"/>
        </w:rPr>
        <w:t xml:space="preserve"> związku z tym, iż gaz ziemny nie </w:t>
      </w:r>
      <w:r>
        <w:rPr>
          <w:rFonts w:ascii="Arial" w:hAnsi="Arial" w:cs="Arial"/>
        </w:rPr>
        <w:t>będzie</w:t>
      </w:r>
      <w:r w:rsidR="00EC46CD" w:rsidRPr="002165FD">
        <w:rPr>
          <w:rFonts w:ascii="Arial" w:hAnsi="Arial" w:cs="Arial"/>
        </w:rPr>
        <w:t xml:space="preserve"> wykorzystywany w instalacji IPPC natomiast jest wykorzystany wyłącznie na cele grzewcze w sezonie zimowym jego zużycie zostało usunięte z</w:t>
      </w:r>
      <w:r w:rsidR="005746A0">
        <w:rPr>
          <w:rFonts w:ascii="Arial" w:hAnsi="Arial" w:cs="Arial"/>
        </w:rPr>
        <w:t> </w:t>
      </w:r>
      <w:r w:rsidR="00EC46CD" w:rsidRPr="002165FD">
        <w:rPr>
          <w:rFonts w:ascii="Arial" w:hAnsi="Arial" w:cs="Arial"/>
        </w:rPr>
        <w:t xml:space="preserve">bilansu. Ponadto usunięto zużycie </w:t>
      </w:r>
      <w:proofErr w:type="spellStart"/>
      <w:r w:rsidR="00EC46CD" w:rsidRPr="002165FD">
        <w:rPr>
          <w:rFonts w:ascii="Arial" w:hAnsi="Arial" w:cs="Arial"/>
        </w:rPr>
        <w:t>oksazolidonu</w:t>
      </w:r>
      <w:proofErr w:type="spellEnd"/>
      <w:r w:rsidR="00EC46CD" w:rsidRPr="002165FD">
        <w:rPr>
          <w:rFonts w:ascii="Arial" w:hAnsi="Arial" w:cs="Arial"/>
        </w:rPr>
        <w:t xml:space="preserve"> w związku z tym, iż jest półproduktem do produkcji tauryny. </w:t>
      </w:r>
      <w:r w:rsidR="005746A0">
        <w:rPr>
          <w:rFonts w:ascii="Arial" w:hAnsi="Arial" w:cs="Arial"/>
        </w:rPr>
        <w:t>Wzrosło maksymalna ilość wykorzystywanej wody amoniakalnej (Z 5 Mg/rok do 15 Mg/rok).</w:t>
      </w:r>
    </w:p>
    <w:p w14:paraId="1D531B42" w14:textId="3667F659" w:rsidR="00A857DF" w:rsidRPr="000620BD" w:rsidRDefault="00A857DF" w:rsidP="00DA6D9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20BD">
        <w:rPr>
          <w:rFonts w:ascii="Arial" w:hAnsi="Arial" w:cs="Arial"/>
        </w:rPr>
        <w:t>Zgodnie z art. 202 ust. 1 ustawy Prawo ochrony środowiska, w pozwoleniu określono wielkość dopuszczalnej emisji gazów i pyłów do powietrza w warunkach normalnego funkcjonowania instalacji. We wniosku wykazano, że emisja do powietrza nie powoduje przekroczeń wartości dopuszczalnych określonych w załączniku nr 1 do rozporządzenia Ministra Środowiska z dnia 24 sierpnia 2012 r. w</w:t>
      </w:r>
      <w:r w:rsidR="000620BD">
        <w:rPr>
          <w:rFonts w:ascii="Arial" w:hAnsi="Arial" w:cs="Arial"/>
        </w:rPr>
        <w:t> </w:t>
      </w:r>
      <w:r w:rsidRPr="000620BD">
        <w:rPr>
          <w:rFonts w:ascii="Arial" w:hAnsi="Arial" w:cs="Arial"/>
        </w:rPr>
        <w:t xml:space="preserve">sprawie poziomów niektórych substancji w powietrzu. </w:t>
      </w:r>
    </w:p>
    <w:p w14:paraId="184979C9" w14:textId="67936ABD" w:rsidR="00A857DF" w:rsidRPr="000620BD" w:rsidRDefault="00A857DF" w:rsidP="00DA6D9C">
      <w:pPr>
        <w:jc w:val="both"/>
        <w:rPr>
          <w:rFonts w:ascii="Arial" w:hAnsi="Arial" w:cs="Arial"/>
        </w:rPr>
      </w:pPr>
      <w:r w:rsidRPr="000620BD">
        <w:rPr>
          <w:rFonts w:ascii="Arial" w:hAnsi="Arial" w:cs="Arial"/>
        </w:rPr>
        <w:t>Ponadto emisja gazów i pyłów z poszczególnych źródeł instalacji nie spowoduje przekroczeń wartości odniesienia określonych w rozporządzeniu Ministra Środowiska z dnia 26 stycznia 2010 r. w sprawie wartości odniesienia dla niektórych substancji w</w:t>
      </w:r>
      <w:r w:rsidR="000620BD">
        <w:rPr>
          <w:rFonts w:ascii="Arial" w:hAnsi="Arial" w:cs="Arial"/>
        </w:rPr>
        <w:t> </w:t>
      </w:r>
      <w:r w:rsidRPr="000620BD">
        <w:rPr>
          <w:rFonts w:ascii="Arial" w:hAnsi="Arial" w:cs="Arial"/>
        </w:rPr>
        <w:t>powietrzu.</w:t>
      </w:r>
    </w:p>
    <w:p w14:paraId="55D1E072" w14:textId="700012B5" w:rsidR="00A857DF" w:rsidRPr="000620BD" w:rsidRDefault="00A857DF" w:rsidP="000620B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0620BD">
        <w:rPr>
          <w:rFonts w:ascii="Arial" w:hAnsi="Arial" w:cs="Arial"/>
          <w:color w:val="000000"/>
        </w:rPr>
        <w:t>W celu kontroli eksploatacji instalacji korzystając z uprawnień wynikających</w:t>
      </w:r>
      <w:r w:rsidR="00DA6D9C">
        <w:rPr>
          <w:rFonts w:ascii="Arial" w:hAnsi="Arial" w:cs="Arial"/>
          <w:color w:val="000000"/>
        </w:rPr>
        <w:t xml:space="preserve"> </w:t>
      </w:r>
      <w:r w:rsidRPr="000620BD">
        <w:rPr>
          <w:rFonts w:ascii="Arial" w:hAnsi="Arial" w:cs="Arial"/>
          <w:color w:val="000000"/>
        </w:rPr>
        <w:t>z art. 151 ustawy z dnia 27 kwietnia 2001 r. Prawo ochrony środowiska, w decyzji ustalono zakres i częstotliwość prowadzenia pomiarów wielkości emisji gazów</w:t>
      </w:r>
      <w:r w:rsidR="00DA6D9C">
        <w:rPr>
          <w:rFonts w:ascii="Arial" w:hAnsi="Arial" w:cs="Arial"/>
          <w:color w:val="000000"/>
        </w:rPr>
        <w:t xml:space="preserve"> </w:t>
      </w:r>
      <w:r w:rsidRPr="000620BD">
        <w:rPr>
          <w:rFonts w:ascii="Arial" w:hAnsi="Arial" w:cs="Arial"/>
          <w:color w:val="000000"/>
        </w:rPr>
        <w:t xml:space="preserve">i pyłów do powietrza. </w:t>
      </w:r>
    </w:p>
    <w:p w14:paraId="47B00644" w14:textId="55195765" w:rsidR="000620BD" w:rsidRPr="000620BD" w:rsidRDefault="000620BD" w:rsidP="000620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0620BD">
        <w:rPr>
          <w:rFonts w:ascii="Arial" w:hAnsi="Arial" w:cs="Arial"/>
          <w:color w:val="000000"/>
        </w:rPr>
        <w:t xml:space="preserve"> Zakładzie eksploatowany będzie źródło energetycznego spalania paliw, tj. kocioł o</w:t>
      </w:r>
      <w:r>
        <w:rPr>
          <w:rFonts w:ascii="Arial" w:hAnsi="Arial" w:cs="Arial"/>
          <w:color w:val="000000"/>
        </w:rPr>
        <w:t> </w:t>
      </w:r>
      <w:r w:rsidRPr="000620BD">
        <w:rPr>
          <w:rFonts w:ascii="Arial" w:hAnsi="Arial" w:cs="Arial"/>
          <w:color w:val="000000"/>
        </w:rPr>
        <w:t>mocy cieplnej 470 kW, który nie wymaga pozwolenia według zapisów rozporządzenia Ministra Środowiska z dnia 2 lipca 2010r. w sprawie przypadków, w których wprowadzanie gazów lub pyłów do powietrza z instalacji nie wymaga pozwolenia jak również nie wymaga zgłoszenia zgodnie z zapisami rozporządzenia Ministra Środowiska z dnia 2 lipca 2010r. w sprawie rodzajów instalacji, których eksploatacja wymaga zgłoszenia.</w:t>
      </w:r>
    </w:p>
    <w:p w14:paraId="30FDD330" w14:textId="55BFA2FA" w:rsidR="00C36023" w:rsidRDefault="00A857DF" w:rsidP="00712CFE">
      <w:pPr>
        <w:autoSpaceDE w:val="0"/>
        <w:autoSpaceDN w:val="0"/>
        <w:ind w:firstLine="708"/>
        <w:jc w:val="both"/>
        <w:rPr>
          <w:rFonts w:ascii="Arial" w:hAnsi="Arial" w:cs="Arial"/>
          <w:color w:val="000000"/>
        </w:rPr>
      </w:pPr>
      <w:r w:rsidRPr="00C36023">
        <w:rPr>
          <w:rFonts w:ascii="Arial" w:hAnsi="Arial" w:cs="Arial"/>
          <w:color w:val="000000"/>
        </w:rPr>
        <w:t>Zgodnie z art. 202 ust. 4 i art. 188 ust. 2b ustawy Prawo ochrony środowiska w</w:t>
      </w:r>
      <w:r w:rsidR="00E60175">
        <w:rPr>
          <w:rFonts w:ascii="Arial" w:hAnsi="Arial" w:cs="Arial"/>
          <w:color w:val="000000"/>
        </w:rPr>
        <w:t> </w:t>
      </w:r>
      <w:r w:rsidR="00C36023">
        <w:rPr>
          <w:rFonts w:ascii="Arial" w:hAnsi="Arial" w:cs="Arial"/>
          <w:color w:val="000000"/>
        </w:rPr>
        <w:t>decyzji</w:t>
      </w:r>
      <w:r w:rsidRPr="00C36023">
        <w:rPr>
          <w:rFonts w:ascii="Arial" w:hAnsi="Arial" w:cs="Arial"/>
          <w:color w:val="000000"/>
        </w:rPr>
        <w:t xml:space="preserve"> określono warunki dotyczące wytwarzania odpadów</w:t>
      </w:r>
      <w:r w:rsidR="00C36023">
        <w:rPr>
          <w:rFonts w:ascii="Arial" w:hAnsi="Arial" w:cs="Arial"/>
          <w:color w:val="000000"/>
        </w:rPr>
        <w:t xml:space="preserve"> (ustalo</w:t>
      </w:r>
      <w:r w:rsidRPr="00C36023">
        <w:rPr>
          <w:rFonts w:ascii="Arial" w:hAnsi="Arial" w:cs="Arial"/>
          <w:color w:val="000000"/>
        </w:rPr>
        <w:t>no dopuszczalne ilości poszczególnych rodzajów wytwarzanych odpadów niebezpiecznych i innych niż niebezpieczne oraz warunki gospodarowania odpadami z uwzględnieniem ich magazynowania, odzysku i unieszkodliwiania. Odpady, których powstaniu nie da się zapobiec, będą gromadzone w sposób selektywny, zabezpieczane przed wpływem warunków atmosferycznych i magazynowane w wydzielonych miejscach na terenie Zakładu</w:t>
      </w:r>
      <w:r w:rsidR="00C36023">
        <w:rPr>
          <w:rFonts w:ascii="Arial" w:hAnsi="Arial" w:cs="Arial"/>
          <w:color w:val="000000"/>
        </w:rPr>
        <w:t xml:space="preserve"> (w miejscu obok hali produkcyjnej</w:t>
      </w:r>
      <w:r w:rsidR="00131B04">
        <w:rPr>
          <w:rFonts w:ascii="Arial" w:hAnsi="Arial" w:cs="Arial"/>
          <w:color w:val="000000"/>
        </w:rPr>
        <w:t>, a opakowania ze szkła w miejscu wyznaczonym w laboratorium</w:t>
      </w:r>
      <w:r w:rsidR="00C36023">
        <w:rPr>
          <w:rFonts w:ascii="Arial" w:hAnsi="Arial" w:cs="Arial"/>
          <w:color w:val="000000"/>
        </w:rPr>
        <w:t>)</w:t>
      </w:r>
      <w:r w:rsidRPr="00C36023">
        <w:rPr>
          <w:rFonts w:ascii="Arial" w:hAnsi="Arial" w:cs="Arial"/>
          <w:color w:val="000000"/>
        </w:rPr>
        <w:t>.</w:t>
      </w:r>
      <w:r w:rsidR="00187E1F">
        <w:rPr>
          <w:rFonts w:ascii="Arial" w:hAnsi="Arial" w:cs="Arial"/>
          <w:color w:val="000000"/>
        </w:rPr>
        <w:t xml:space="preserve"> </w:t>
      </w:r>
    </w:p>
    <w:p w14:paraId="67DB59F4" w14:textId="33DC45F9" w:rsidR="00A857DF" w:rsidRPr="00C36023" w:rsidRDefault="00A857DF" w:rsidP="00C36023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C36023">
        <w:rPr>
          <w:rFonts w:ascii="Arial" w:hAnsi="Arial" w:cs="Arial"/>
          <w:color w:val="000000"/>
        </w:rPr>
        <w:t>Wytworzone odpady będą przekazywane firmom prowadzącym działalność</w:t>
      </w:r>
      <w:r w:rsidR="0056363F">
        <w:rPr>
          <w:rFonts w:ascii="Arial" w:hAnsi="Arial" w:cs="Arial"/>
          <w:color w:val="000000"/>
        </w:rPr>
        <w:t xml:space="preserve"> </w:t>
      </w:r>
      <w:r w:rsidRPr="00C36023">
        <w:rPr>
          <w:rFonts w:ascii="Arial" w:hAnsi="Arial" w:cs="Arial"/>
          <w:color w:val="000000"/>
        </w:rPr>
        <w:t>w zakresie gospodarowania odpadami, posiadającym wymagane prawem zezwolenia w celu odzysku lub unieszkodliwienia.</w:t>
      </w:r>
    </w:p>
    <w:p w14:paraId="6516D3DC" w14:textId="3D6E1E27" w:rsidR="00A857DF" w:rsidRDefault="00A857DF" w:rsidP="00E86277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C36023">
        <w:rPr>
          <w:rFonts w:ascii="Arial" w:hAnsi="Arial" w:cs="Arial"/>
        </w:rPr>
        <w:tab/>
      </w:r>
      <w:r w:rsidR="001A45D1">
        <w:rPr>
          <w:rFonts w:ascii="Arial" w:hAnsi="Arial" w:cs="Arial"/>
        </w:rPr>
        <w:tab/>
      </w:r>
      <w:r w:rsidRPr="00C36023">
        <w:rPr>
          <w:rFonts w:ascii="Arial" w:hAnsi="Arial" w:cs="Arial"/>
        </w:rPr>
        <w:t>Prowadzona będzie ewidencja jakościowa i ilościowa wytwarzanych odpadów według wzorów dokumentów stosowanych na potrzeby ewidencji odpadów oraz</w:t>
      </w:r>
      <w:r w:rsidR="0056363F">
        <w:rPr>
          <w:rFonts w:ascii="Arial" w:hAnsi="Arial" w:cs="Arial"/>
        </w:rPr>
        <w:t xml:space="preserve"> </w:t>
      </w:r>
      <w:r w:rsidRPr="00C36023">
        <w:rPr>
          <w:rFonts w:ascii="Arial" w:hAnsi="Arial" w:cs="Arial"/>
        </w:rPr>
        <w:t>z</w:t>
      </w:r>
      <w:r w:rsidR="0056363F">
        <w:rPr>
          <w:rFonts w:ascii="Arial" w:hAnsi="Arial" w:cs="Arial"/>
        </w:rPr>
        <w:t> </w:t>
      </w:r>
      <w:r w:rsidRPr="00C36023">
        <w:rPr>
          <w:rFonts w:ascii="Arial" w:hAnsi="Arial" w:cs="Arial"/>
        </w:rPr>
        <w:t>wykorzystaniem wzorów formularzy służących do sporządzania i przekazywania zbiorczych zestawień danych, zgodnie z obowiązującymi w tym zakresie przepisami szczegółowymi.</w:t>
      </w:r>
    </w:p>
    <w:p w14:paraId="3C75C6AF" w14:textId="77777777" w:rsidR="001A45D1" w:rsidRPr="001A45D1" w:rsidRDefault="001A45D1" w:rsidP="00E86277">
      <w:pPr>
        <w:autoSpaceDE w:val="0"/>
        <w:autoSpaceDN w:val="0"/>
        <w:ind w:firstLine="697"/>
        <w:jc w:val="both"/>
        <w:rPr>
          <w:rFonts w:ascii="Arial" w:hAnsi="Arial" w:cs="Arial"/>
          <w:color w:val="000000"/>
        </w:rPr>
      </w:pPr>
      <w:r w:rsidRPr="001A45D1">
        <w:rPr>
          <w:rFonts w:ascii="Arial" w:hAnsi="Arial" w:cs="Arial"/>
          <w:color w:val="000000"/>
        </w:rPr>
        <w:lastRenderedPageBreak/>
        <w:t xml:space="preserve">Z materiałów do wniosku o zmianę pozwolenia zintegrowanego wynika, że przy zachowaniu warunków zaproponowanych we wniosku, dotrzymywane będą standardy jakości środowiska. </w:t>
      </w:r>
    </w:p>
    <w:p w14:paraId="25CFEDD2" w14:textId="3D8825C7" w:rsidR="004B146E" w:rsidRDefault="004B146E" w:rsidP="00E86277">
      <w:pPr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A45D1">
        <w:rPr>
          <w:rFonts w:ascii="Arial" w:hAnsi="Arial" w:cs="Arial"/>
          <w:color w:val="000000"/>
        </w:rPr>
        <w:t>Wprowadzone zmiany nie stanowią istotnej zmiany instalacji, ponieważ nie powodują znaczącego zwiększenia negatywnego oddziaływania na środowisko, o</w:t>
      </w:r>
      <w:r w:rsidR="00E60175">
        <w:rPr>
          <w:rFonts w:ascii="Arial" w:hAnsi="Arial" w:cs="Arial"/>
          <w:color w:val="000000"/>
        </w:rPr>
        <w:t> </w:t>
      </w:r>
      <w:r w:rsidRPr="001A45D1">
        <w:rPr>
          <w:rFonts w:ascii="Arial" w:hAnsi="Arial" w:cs="Arial"/>
          <w:color w:val="000000"/>
        </w:rPr>
        <w:t>której mowa w art. 3 pkt 7 ustawy Prawo ochrony środowiska i nie wymagają zmiany pozwolenia zintegrowanego w trybie art. 214 ww. ustawy.</w:t>
      </w:r>
    </w:p>
    <w:p w14:paraId="469379F8" w14:textId="4C327469" w:rsidR="009736D6" w:rsidRPr="004B146E" w:rsidRDefault="009736D6" w:rsidP="00E86277">
      <w:pPr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Wnioskodawca, wraz z wnioskiem o zmianę pozwolenia zintegrowanego, przesłał potwierdzenie dokonania na konto Urzędu Miasta Rzeszowa w dniu 03.03.2023r. opłaty skarbowej w wysokości 1 005,50 zł. Natomiast w piśmie z dnia 19.04.2023r. poinformował, że opłatę skarbową naliczył nieprawidłowo, a jej wysokość powinna wynosić 253zł (tj. 50% opłaty wniesionej przy wydaniu pozwolenia zintegrowanego). </w:t>
      </w:r>
    </w:p>
    <w:p w14:paraId="51CBBB27" w14:textId="516410AF" w:rsidR="00A857DF" w:rsidRPr="00E93D4E" w:rsidRDefault="00A857DF" w:rsidP="00BB5824">
      <w:pPr>
        <w:ind w:firstLine="708"/>
        <w:jc w:val="both"/>
        <w:rPr>
          <w:rFonts w:ascii="Arial" w:hAnsi="Arial" w:cs="Arial"/>
        </w:rPr>
      </w:pPr>
      <w:r w:rsidRPr="00E93D4E">
        <w:rPr>
          <w:rFonts w:ascii="Arial" w:hAnsi="Arial" w:cs="Arial"/>
        </w:rPr>
        <w:t>Zgodnie z art. 10 § 1 Kpa organ zapewnił stronie czynny udział w każdym stadium postępowania a przed wydaniem decyzji umożliwił wypowiedzenie się co do</w:t>
      </w:r>
      <w:r w:rsidR="009736D6">
        <w:rPr>
          <w:rFonts w:ascii="Arial" w:hAnsi="Arial" w:cs="Arial"/>
        </w:rPr>
        <w:t> </w:t>
      </w:r>
      <w:r w:rsidRPr="00E93D4E">
        <w:rPr>
          <w:rFonts w:ascii="Arial" w:hAnsi="Arial" w:cs="Arial"/>
        </w:rPr>
        <w:t>zebranych materiałów.</w:t>
      </w:r>
    </w:p>
    <w:p w14:paraId="252657DC" w14:textId="77777777" w:rsidR="001A45D1" w:rsidRPr="00A76126" w:rsidRDefault="001A45D1" w:rsidP="00E86277">
      <w:pPr>
        <w:pStyle w:val="Default"/>
        <w:spacing w:after="240" w:line="276" w:lineRule="auto"/>
        <w:ind w:firstLine="709"/>
        <w:jc w:val="both"/>
        <w:rPr>
          <w:rFonts w:ascii="Arial" w:hAnsi="Arial" w:cs="Arial"/>
          <w:color w:val="auto"/>
        </w:rPr>
      </w:pPr>
      <w:r w:rsidRPr="00A76126">
        <w:rPr>
          <w:rFonts w:ascii="Arial" w:hAnsi="Arial" w:cs="Arial"/>
          <w:color w:val="auto"/>
        </w:rPr>
        <w:t>Biorąc pod uwagę powyższe orzeczono jak w osnowie.</w:t>
      </w:r>
    </w:p>
    <w:p w14:paraId="4B0551F0" w14:textId="77777777" w:rsidR="001A45D1" w:rsidRPr="00C3073D" w:rsidRDefault="001A45D1" w:rsidP="00E86277">
      <w:pPr>
        <w:pStyle w:val="Nagwek1"/>
      </w:pPr>
      <w:r w:rsidRPr="00C3073D">
        <w:t>Pouczenie</w:t>
      </w:r>
    </w:p>
    <w:p w14:paraId="262534D0" w14:textId="77777777" w:rsidR="001A45D1" w:rsidRPr="001A45D1" w:rsidRDefault="001A45D1" w:rsidP="001A45D1">
      <w:pPr>
        <w:ind w:left="284" w:hanging="284"/>
        <w:jc w:val="both"/>
        <w:rPr>
          <w:rFonts w:ascii="Arial" w:hAnsi="Arial" w:cs="Arial"/>
        </w:rPr>
      </w:pPr>
      <w:r w:rsidRPr="001A45D1">
        <w:rPr>
          <w:rFonts w:ascii="Arial" w:hAnsi="Arial" w:cs="Arial"/>
        </w:rPr>
        <w:t>1</w:t>
      </w:r>
      <w:r w:rsidRPr="00C3073D">
        <w:rPr>
          <w:rFonts w:cs="Arial"/>
        </w:rPr>
        <w:t>.</w:t>
      </w:r>
      <w:r w:rsidRPr="00C3073D">
        <w:rPr>
          <w:rFonts w:cs="Arial"/>
        </w:rPr>
        <w:tab/>
      </w:r>
      <w:r w:rsidRPr="001A45D1">
        <w:rPr>
          <w:rFonts w:ascii="Arial" w:hAnsi="Arial" w:cs="Arial"/>
        </w:rPr>
        <w:t>Od niniejszej decyzji służy odwołanie do Ministra Klimatu i Środowiska za pośrednictwem Marszałka Województwa Podkarpackiego w terminie 14 dni od dnia doręczenia decyzji.</w:t>
      </w:r>
    </w:p>
    <w:p w14:paraId="7C67D41E" w14:textId="77777777" w:rsidR="001A45D1" w:rsidRDefault="001A45D1" w:rsidP="001A45D1">
      <w:pPr>
        <w:spacing w:after="240"/>
        <w:ind w:left="284" w:hanging="284"/>
        <w:jc w:val="both"/>
        <w:rPr>
          <w:rFonts w:ascii="Arial" w:hAnsi="Arial" w:cs="Arial"/>
        </w:rPr>
      </w:pPr>
      <w:r w:rsidRPr="001A45D1">
        <w:rPr>
          <w:rFonts w:ascii="Arial" w:hAnsi="Arial" w:cs="Arial"/>
        </w:rPr>
        <w:t>2.</w:t>
      </w:r>
      <w:r w:rsidRPr="001A45D1">
        <w:rPr>
          <w:rFonts w:ascii="Arial" w:hAnsi="Arial" w:cs="Arial"/>
        </w:rPr>
        <w:tab/>
        <w:t>W trakcie biegu terminu do wniesienia odwołania stronie przysługuje prawo do 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68F31219" w14:textId="502B67FB" w:rsidR="001A45D1" w:rsidRPr="004E155A" w:rsidRDefault="001A45D1" w:rsidP="001A45D1">
      <w:pPr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E155A">
        <w:rPr>
          <w:rFonts w:ascii="Arial" w:hAnsi="Arial" w:cs="Arial"/>
          <w:sz w:val="20"/>
          <w:szCs w:val="20"/>
        </w:rPr>
        <w:t>Z up. MARSZAŁKA WOJEWÓDZTWA</w:t>
      </w:r>
    </w:p>
    <w:p w14:paraId="500A3308" w14:textId="77777777" w:rsidR="001A45D1" w:rsidRPr="004E155A" w:rsidRDefault="001A45D1" w:rsidP="001A45D1">
      <w:pPr>
        <w:spacing w:before="1400"/>
        <w:ind w:left="3538" w:firstLine="709"/>
        <w:jc w:val="center"/>
        <w:rPr>
          <w:rFonts w:ascii="Arial" w:hAnsi="Arial" w:cs="Arial"/>
          <w:sz w:val="20"/>
          <w:szCs w:val="20"/>
        </w:rPr>
      </w:pPr>
      <w:r w:rsidRPr="004E155A">
        <w:rPr>
          <w:rFonts w:ascii="Arial" w:hAnsi="Arial" w:cs="Arial"/>
          <w:sz w:val="20"/>
          <w:szCs w:val="20"/>
        </w:rPr>
        <w:t>DYREKTOR DEPARTAMENTU</w:t>
      </w:r>
    </w:p>
    <w:p w14:paraId="32548D9A" w14:textId="77777777" w:rsidR="001A45D1" w:rsidRDefault="001A45D1" w:rsidP="00E86277">
      <w:pPr>
        <w:pStyle w:val="Default"/>
        <w:spacing w:after="240"/>
        <w:ind w:left="3538" w:firstLine="709"/>
        <w:jc w:val="center"/>
        <w:rPr>
          <w:rFonts w:ascii="Arial" w:hAnsi="Arial" w:cs="Arial"/>
        </w:rPr>
      </w:pPr>
      <w:r w:rsidRPr="004E155A">
        <w:rPr>
          <w:rFonts w:ascii="Arial" w:hAnsi="Arial" w:cs="Arial"/>
          <w:color w:val="auto"/>
          <w:sz w:val="20"/>
          <w:szCs w:val="20"/>
        </w:rPr>
        <w:t>OCHRONY ŚRODOWISKA</w:t>
      </w:r>
    </w:p>
    <w:p w14:paraId="5210B56E" w14:textId="15939FE8" w:rsidR="00A857DF" w:rsidRPr="00E86277" w:rsidRDefault="00A857DF" w:rsidP="00A857DF">
      <w:pPr>
        <w:rPr>
          <w:rFonts w:ascii="Arial" w:hAnsi="Arial" w:cs="Arial"/>
          <w:sz w:val="20"/>
          <w:szCs w:val="20"/>
        </w:rPr>
      </w:pPr>
      <w:r w:rsidRPr="00E86277">
        <w:rPr>
          <w:rFonts w:ascii="Arial" w:hAnsi="Arial" w:cs="Arial"/>
          <w:sz w:val="20"/>
          <w:szCs w:val="20"/>
        </w:rPr>
        <w:t xml:space="preserve">Opłata skarbowa w wys. </w:t>
      </w:r>
      <w:r w:rsidR="009736D6" w:rsidRPr="00E86277">
        <w:rPr>
          <w:rFonts w:ascii="Arial" w:hAnsi="Arial" w:cs="Arial"/>
          <w:sz w:val="20"/>
          <w:szCs w:val="20"/>
        </w:rPr>
        <w:t>253</w:t>
      </w:r>
      <w:r w:rsidRPr="00E86277">
        <w:rPr>
          <w:rFonts w:ascii="Arial" w:hAnsi="Arial" w:cs="Arial"/>
          <w:sz w:val="20"/>
          <w:szCs w:val="20"/>
        </w:rPr>
        <w:t xml:space="preserve"> zł </w:t>
      </w:r>
    </w:p>
    <w:p w14:paraId="660D2B54" w14:textId="17EC8959" w:rsidR="00A857DF" w:rsidRPr="00E86277" w:rsidRDefault="00A857DF" w:rsidP="00A857DF">
      <w:pPr>
        <w:rPr>
          <w:rFonts w:ascii="Arial" w:hAnsi="Arial" w:cs="Arial"/>
          <w:sz w:val="20"/>
          <w:szCs w:val="20"/>
        </w:rPr>
      </w:pPr>
      <w:r w:rsidRPr="00E86277">
        <w:rPr>
          <w:rFonts w:ascii="Arial" w:hAnsi="Arial" w:cs="Arial"/>
          <w:sz w:val="20"/>
          <w:szCs w:val="20"/>
        </w:rPr>
        <w:t xml:space="preserve">uiszczona w dniu </w:t>
      </w:r>
      <w:r w:rsidR="007D545E" w:rsidRPr="00E86277">
        <w:rPr>
          <w:rFonts w:ascii="Arial" w:hAnsi="Arial" w:cs="Arial"/>
          <w:sz w:val="20"/>
          <w:szCs w:val="20"/>
        </w:rPr>
        <w:t>3 marca</w:t>
      </w:r>
      <w:r w:rsidRPr="00E86277">
        <w:rPr>
          <w:rFonts w:ascii="Arial" w:hAnsi="Arial" w:cs="Arial"/>
          <w:sz w:val="20"/>
          <w:szCs w:val="20"/>
        </w:rPr>
        <w:t xml:space="preserve"> 20</w:t>
      </w:r>
      <w:r w:rsidR="007D545E" w:rsidRPr="00E86277">
        <w:rPr>
          <w:rFonts w:ascii="Arial" w:hAnsi="Arial" w:cs="Arial"/>
          <w:sz w:val="20"/>
          <w:szCs w:val="20"/>
        </w:rPr>
        <w:t>23</w:t>
      </w:r>
      <w:r w:rsidRPr="00E86277">
        <w:rPr>
          <w:rFonts w:ascii="Arial" w:hAnsi="Arial" w:cs="Arial"/>
          <w:sz w:val="20"/>
          <w:szCs w:val="20"/>
        </w:rPr>
        <w:t xml:space="preserve"> r. </w:t>
      </w:r>
    </w:p>
    <w:p w14:paraId="224424B6" w14:textId="77777777" w:rsidR="00A857DF" w:rsidRPr="00E86277" w:rsidRDefault="00A857DF" w:rsidP="00A857DF">
      <w:pPr>
        <w:rPr>
          <w:rFonts w:ascii="Arial" w:hAnsi="Arial" w:cs="Arial"/>
          <w:sz w:val="20"/>
          <w:szCs w:val="20"/>
        </w:rPr>
      </w:pPr>
      <w:r w:rsidRPr="00E86277">
        <w:rPr>
          <w:rFonts w:ascii="Arial" w:hAnsi="Arial" w:cs="Arial"/>
          <w:sz w:val="20"/>
          <w:szCs w:val="20"/>
        </w:rPr>
        <w:t xml:space="preserve">na rachunek bankowy Urzędu Miasta Rzeszowa </w:t>
      </w:r>
    </w:p>
    <w:p w14:paraId="2B4122E0" w14:textId="77777777" w:rsidR="00A857DF" w:rsidRPr="00E86277" w:rsidRDefault="00A857DF" w:rsidP="00E86277">
      <w:pPr>
        <w:spacing w:after="240"/>
        <w:rPr>
          <w:rFonts w:ascii="Arial" w:hAnsi="Arial" w:cs="Arial"/>
          <w:sz w:val="20"/>
          <w:szCs w:val="20"/>
        </w:rPr>
      </w:pPr>
      <w:r w:rsidRPr="00E86277">
        <w:rPr>
          <w:rFonts w:ascii="Arial" w:hAnsi="Arial" w:cs="Arial"/>
          <w:sz w:val="20"/>
          <w:szCs w:val="20"/>
        </w:rPr>
        <w:t>Nr 17 1020 4391 2018 0062 0000 0423</w:t>
      </w:r>
    </w:p>
    <w:p w14:paraId="7E825828" w14:textId="77777777" w:rsidR="00A857DF" w:rsidRPr="001A45D1" w:rsidRDefault="00A857DF" w:rsidP="00A857DF">
      <w:pPr>
        <w:rPr>
          <w:rFonts w:ascii="Arial" w:hAnsi="Arial" w:cs="Arial"/>
          <w:sz w:val="20"/>
          <w:szCs w:val="20"/>
        </w:rPr>
      </w:pPr>
      <w:r w:rsidRPr="001A45D1">
        <w:rPr>
          <w:rFonts w:ascii="Arial" w:hAnsi="Arial" w:cs="Arial"/>
          <w:sz w:val="20"/>
          <w:szCs w:val="20"/>
        </w:rPr>
        <w:t>Otrzymują:</w:t>
      </w:r>
    </w:p>
    <w:p w14:paraId="697CE067" w14:textId="32006EBE" w:rsidR="00A857DF" w:rsidRPr="001A45D1" w:rsidRDefault="00A857DF">
      <w:pPr>
        <w:numPr>
          <w:ilvl w:val="0"/>
          <w:numId w:val="9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r w:rsidRPr="001A45D1">
        <w:rPr>
          <w:rFonts w:ascii="Arial" w:hAnsi="Arial" w:cs="Arial"/>
          <w:sz w:val="20"/>
          <w:szCs w:val="20"/>
        </w:rPr>
        <w:t xml:space="preserve">Safiro Nutrition Sp. z o.o. </w:t>
      </w:r>
    </w:p>
    <w:p w14:paraId="76B9C294" w14:textId="77777777" w:rsidR="00A857DF" w:rsidRPr="001A45D1" w:rsidRDefault="00A857DF" w:rsidP="00A857DF">
      <w:pPr>
        <w:ind w:left="426"/>
        <w:rPr>
          <w:rFonts w:ascii="Arial" w:hAnsi="Arial" w:cs="Arial"/>
          <w:sz w:val="20"/>
          <w:szCs w:val="20"/>
        </w:rPr>
      </w:pPr>
      <w:r w:rsidRPr="001A45D1">
        <w:rPr>
          <w:rFonts w:ascii="Arial" w:hAnsi="Arial" w:cs="Arial"/>
          <w:sz w:val="20"/>
          <w:szCs w:val="20"/>
        </w:rPr>
        <w:t>Wola Dalsza 369, 37-100 Łańcut</w:t>
      </w:r>
    </w:p>
    <w:p w14:paraId="4F6AAEF0" w14:textId="77777777" w:rsidR="00A857DF" w:rsidRPr="001A45D1" w:rsidRDefault="00A857DF">
      <w:pPr>
        <w:numPr>
          <w:ilvl w:val="0"/>
          <w:numId w:val="9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r w:rsidRPr="001A45D1">
        <w:rPr>
          <w:rFonts w:ascii="Arial" w:hAnsi="Arial" w:cs="Arial"/>
          <w:sz w:val="20"/>
          <w:szCs w:val="20"/>
        </w:rPr>
        <w:t>a/a</w:t>
      </w:r>
    </w:p>
    <w:p w14:paraId="385E959E" w14:textId="77777777" w:rsidR="001A45D1" w:rsidRPr="00C3073D" w:rsidRDefault="001A45D1" w:rsidP="001A45D1">
      <w:pPr>
        <w:pStyle w:val="Default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>Do wiadomości:</w:t>
      </w:r>
    </w:p>
    <w:p w14:paraId="1F9EABD6" w14:textId="77777777" w:rsidR="001A45D1" w:rsidRPr="00C3073D" w:rsidRDefault="001A45D1" w:rsidP="001A45D1">
      <w:pPr>
        <w:pStyle w:val="Default"/>
        <w:numPr>
          <w:ilvl w:val="0"/>
          <w:numId w:val="31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>Minister Klimatu i Środowiska</w:t>
      </w:r>
    </w:p>
    <w:p w14:paraId="2532F7A0" w14:textId="77777777" w:rsidR="001A45D1" w:rsidRPr="00C3073D" w:rsidRDefault="001A45D1" w:rsidP="001A45D1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>ul. Wawelska 52/54, 00-922 Warszawa</w:t>
      </w:r>
    </w:p>
    <w:p w14:paraId="2F528886" w14:textId="77777777" w:rsidR="001A45D1" w:rsidRPr="00C3073D" w:rsidRDefault="001A45D1" w:rsidP="001A45D1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>2.</w:t>
      </w:r>
      <w:r w:rsidRPr="00C3073D">
        <w:rPr>
          <w:rFonts w:ascii="Arial" w:hAnsi="Arial" w:cs="Arial"/>
          <w:sz w:val="20"/>
          <w:szCs w:val="20"/>
        </w:rPr>
        <w:tab/>
        <w:t>Podkarpacki Wojewódzki Inspektor Ochrony Środowiska</w:t>
      </w:r>
    </w:p>
    <w:p w14:paraId="0C4C3687" w14:textId="77777777" w:rsidR="001A45D1" w:rsidRPr="000D3A8D" w:rsidRDefault="001A45D1" w:rsidP="001A45D1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C3073D">
        <w:tab/>
      </w:r>
      <w:r w:rsidRPr="00C3073D">
        <w:rPr>
          <w:rFonts w:ascii="Arial" w:hAnsi="Arial" w:cs="Arial"/>
          <w:sz w:val="20"/>
          <w:szCs w:val="20"/>
        </w:rPr>
        <w:t>ul. Gen. M. Langiewicza 26, 35-101 Rzeszów</w:t>
      </w:r>
    </w:p>
    <w:sectPr w:rsidR="001A45D1" w:rsidRPr="000D3A8D" w:rsidSect="0053485C">
      <w:headerReference w:type="even" r:id="rId8"/>
      <w:footerReference w:type="default" r:id="rId9"/>
      <w:headerReference w:type="first" r:id="rId10"/>
      <w:pgSz w:w="11906" w:h="16838"/>
      <w:pgMar w:top="1418" w:right="1361" w:bottom="1560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92C2" w14:textId="77777777" w:rsidR="0053485C" w:rsidRDefault="0053485C">
      <w:r>
        <w:separator/>
      </w:r>
    </w:p>
  </w:endnote>
  <w:endnote w:type="continuationSeparator" w:id="0">
    <w:p w14:paraId="52E23B3F" w14:textId="77777777" w:rsidR="0053485C" w:rsidRDefault="005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charset w:val="EE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DC56" w14:textId="02C438D1" w:rsidR="00027D6C" w:rsidRPr="00027D6C" w:rsidRDefault="00027D6C" w:rsidP="00027D6C">
    <w:pPr>
      <w:pStyle w:val="Stopka"/>
      <w:tabs>
        <w:tab w:val="clear" w:pos="4536"/>
        <w:tab w:val="clear" w:pos="9072"/>
        <w:tab w:val="center" w:pos="4563"/>
        <w:tab w:val="right" w:pos="912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</w:t>
    </w:r>
    <w:r w:rsidR="00A81AA9">
      <w:rPr>
        <w:rFonts w:ascii="Arial" w:hAnsi="Arial" w:cs="Arial"/>
        <w:sz w:val="20"/>
        <w:szCs w:val="20"/>
      </w:rPr>
      <w:t>58.2.</w:t>
    </w:r>
    <w:r>
      <w:rPr>
        <w:rFonts w:ascii="Arial" w:hAnsi="Arial" w:cs="Arial"/>
        <w:sz w:val="20"/>
        <w:szCs w:val="20"/>
      </w:rPr>
      <w:t>202</w:t>
    </w:r>
    <w:r w:rsidR="00A81AA9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</w:t>
    </w:r>
    <w:r w:rsidR="00A81AA9">
      <w:rPr>
        <w:rFonts w:ascii="Arial" w:hAnsi="Arial" w:cs="Arial"/>
        <w:sz w:val="20"/>
        <w:szCs w:val="20"/>
      </w:rPr>
      <w:t>AC</w:t>
    </w:r>
    <w:r w:rsidRPr="00027D6C">
      <w:rPr>
        <w:rFonts w:ascii="Arial" w:hAnsi="Arial" w:cs="Arial"/>
        <w:sz w:val="20"/>
        <w:szCs w:val="20"/>
      </w:rPr>
      <w:tab/>
    </w:r>
    <w:r w:rsidRPr="00027D6C">
      <w:rPr>
        <w:rFonts w:ascii="Arial" w:hAnsi="Arial" w:cs="Arial"/>
        <w:sz w:val="20"/>
        <w:szCs w:val="20"/>
      </w:rPr>
      <w:tab/>
    </w:r>
    <w:r w:rsidR="00BE2B31" w:rsidRPr="00BE2B31">
      <w:rPr>
        <w:rFonts w:ascii="Arial" w:hAnsi="Arial" w:cs="Arial"/>
        <w:sz w:val="20"/>
        <w:szCs w:val="20"/>
      </w:rPr>
      <w:t xml:space="preserve">Strona </w:t>
    </w:r>
    <w:r w:rsidR="00BE2B31" w:rsidRPr="00BE2B31">
      <w:rPr>
        <w:rFonts w:ascii="Arial" w:hAnsi="Arial" w:cs="Arial"/>
        <w:sz w:val="20"/>
        <w:szCs w:val="20"/>
      </w:rPr>
      <w:fldChar w:fldCharType="begin"/>
    </w:r>
    <w:r w:rsidR="00BE2B31" w:rsidRPr="00BE2B31">
      <w:rPr>
        <w:rFonts w:ascii="Arial" w:hAnsi="Arial" w:cs="Arial"/>
        <w:sz w:val="20"/>
        <w:szCs w:val="20"/>
      </w:rPr>
      <w:instrText>PAGE  \* Arabic  \* MERGEFORMAT</w:instrText>
    </w:r>
    <w:r w:rsidR="00BE2B31" w:rsidRPr="00BE2B31">
      <w:rPr>
        <w:rFonts w:ascii="Arial" w:hAnsi="Arial" w:cs="Arial"/>
        <w:sz w:val="20"/>
        <w:szCs w:val="20"/>
      </w:rPr>
      <w:fldChar w:fldCharType="separate"/>
    </w:r>
    <w:r w:rsidR="00BE2B31" w:rsidRPr="00BE2B31">
      <w:rPr>
        <w:rFonts w:ascii="Arial" w:hAnsi="Arial" w:cs="Arial"/>
        <w:sz w:val="20"/>
        <w:szCs w:val="20"/>
      </w:rPr>
      <w:t>1</w:t>
    </w:r>
    <w:r w:rsidR="00BE2B31" w:rsidRPr="00BE2B31">
      <w:rPr>
        <w:rFonts w:ascii="Arial" w:hAnsi="Arial" w:cs="Arial"/>
        <w:sz w:val="20"/>
        <w:szCs w:val="20"/>
      </w:rPr>
      <w:fldChar w:fldCharType="end"/>
    </w:r>
    <w:r w:rsidR="00BE2B31" w:rsidRPr="00BE2B31">
      <w:rPr>
        <w:rFonts w:ascii="Arial" w:hAnsi="Arial" w:cs="Arial"/>
        <w:sz w:val="20"/>
        <w:szCs w:val="20"/>
      </w:rPr>
      <w:t xml:space="preserve"> z </w:t>
    </w:r>
    <w:r w:rsidR="00BE2B31" w:rsidRPr="00BE2B31">
      <w:rPr>
        <w:rFonts w:ascii="Arial" w:hAnsi="Arial" w:cs="Arial"/>
        <w:sz w:val="20"/>
        <w:szCs w:val="20"/>
      </w:rPr>
      <w:fldChar w:fldCharType="begin"/>
    </w:r>
    <w:r w:rsidR="00BE2B31" w:rsidRPr="00BE2B31">
      <w:rPr>
        <w:rFonts w:ascii="Arial" w:hAnsi="Arial" w:cs="Arial"/>
        <w:sz w:val="20"/>
        <w:szCs w:val="20"/>
      </w:rPr>
      <w:instrText>NUMPAGES  \* Arabic  \* MERGEFORMAT</w:instrText>
    </w:r>
    <w:r w:rsidR="00BE2B31" w:rsidRPr="00BE2B31">
      <w:rPr>
        <w:rFonts w:ascii="Arial" w:hAnsi="Arial" w:cs="Arial"/>
        <w:sz w:val="20"/>
        <w:szCs w:val="20"/>
      </w:rPr>
      <w:fldChar w:fldCharType="separate"/>
    </w:r>
    <w:r w:rsidR="00BE2B31" w:rsidRPr="00BE2B31">
      <w:rPr>
        <w:rFonts w:ascii="Arial" w:hAnsi="Arial" w:cs="Arial"/>
        <w:sz w:val="20"/>
        <w:szCs w:val="20"/>
      </w:rPr>
      <w:t>2</w:t>
    </w:r>
    <w:r w:rsidR="00BE2B31" w:rsidRPr="00BE2B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9038" w14:textId="77777777" w:rsidR="0053485C" w:rsidRDefault="0053485C">
      <w:r>
        <w:separator/>
      </w:r>
    </w:p>
  </w:footnote>
  <w:footnote w:type="continuationSeparator" w:id="0">
    <w:p w14:paraId="54C4F64F" w14:textId="77777777" w:rsidR="0053485C" w:rsidRDefault="0053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D468" w14:textId="77777777" w:rsidR="00C37C47" w:rsidRDefault="00000000">
    <w:pPr>
      <w:pStyle w:val="Nagwek"/>
    </w:pPr>
    <w:r>
      <w:rPr>
        <w:noProof/>
      </w:rPr>
      <w:pict w14:anchorId="188F5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0485" o:spid="_x0000_s103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rmowka marszalek 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0CB6" w14:textId="77777777" w:rsidR="00C37C47" w:rsidRDefault="00000000">
    <w:pPr>
      <w:pStyle w:val="Nagwek"/>
    </w:pPr>
    <w:r>
      <w:rPr>
        <w:noProof/>
      </w:rPr>
      <w:pict w14:anchorId="4E16BF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0484" o:spid="_x0000_s1029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firmowka marszalek 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C6"/>
    <w:multiLevelType w:val="singleLevel"/>
    <w:tmpl w:val="B412886A"/>
    <w:lvl w:ilvl="0">
      <w:numFmt w:val="bullet"/>
      <w:lvlText w:val="-"/>
      <w:lvlJc w:val="left"/>
      <w:pPr>
        <w:tabs>
          <w:tab w:val="num" w:pos="1207"/>
        </w:tabs>
        <w:ind w:left="1204" w:hanging="357"/>
      </w:pPr>
      <w:rPr>
        <w:rFonts w:hint="default"/>
      </w:rPr>
    </w:lvl>
  </w:abstractNum>
  <w:abstractNum w:abstractNumId="1" w15:restartNumberingAfterBreak="0">
    <w:nsid w:val="0AD83A84"/>
    <w:multiLevelType w:val="hybridMultilevel"/>
    <w:tmpl w:val="0F4E6C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CD209D7"/>
    <w:multiLevelType w:val="hybridMultilevel"/>
    <w:tmpl w:val="EC54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B96F51"/>
    <w:multiLevelType w:val="hybridMultilevel"/>
    <w:tmpl w:val="81F4D4A4"/>
    <w:lvl w:ilvl="0" w:tplc="28443754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97A48"/>
    <w:multiLevelType w:val="hybridMultilevel"/>
    <w:tmpl w:val="B936F644"/>
    <w:lvl w:ilvl="0" w:tplc="0FAEE4F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0AE9"/>
    <w:multiLevelType w:val="hybridMultilevel"/>
    <w:tmpl w:val="8AC4E2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552924"/>
    <w:multiLevelType w:val="hybridMultilevel"/>
    <w:tmpl w:val="E3DCECD8"/>
    <w:lvl w:ilvl="0" w:tplc="DBF8346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4618"/>
    <w:multiLevelType w:val="hybridMultilevel"/>
    <w:tmpl w:val="B36809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35679D"/>
    <w:multiLevelType w:val="hybridMultilevel"/>
    <w:tmpl w:val="63BE03A2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B3CFF"/>
    <w:multiLevelType w:val="hybridMultilevel"/>
    <w:tmpl w:val="94723C44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564C7"/>
    <w:multiLevelType w:val="hybridMultilevel"/>
    <w:tmpl w:val="E77AB7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795642"/>
    <w:multiLevelType w:val="hybridMultilevel"/>
    <w:tmpl w:val="B95207E4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3FCE"/>
    <w:multiLevelType w:val="hybridMultilevel"/>
    <w:tmpl w:val="10865B98"/>
    <w:lvl w:ilvl="0" w:tplc="0FAEE4F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4D784334"/>
    <w:multiLevelType w:val="hybridMultilevel"/>
    <w:tmpl w:val="64AEF41C"/>
    <w:lvl w:ilvl="0" w:tplc="79621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F5195"/>
    <w:multiLevelType w:val="multilevel"/>
    <w:tmpl w:val="90A45CAC"/>
    <w:styleLink w:val="Biecalist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DA4339"/>
    <w:multiLevelType w:val="hybridMultilevel"/>
    <w:tmpl w:val="41FCED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6F29A1"/>
    <w:multiLevelType w:val="hybridMultilevel"/>
    <w:tmpl w:val="A42497FC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23" w15:restartNumberingAfterBreak="0">
    <w:nsid w:val="60090213"/>
    <w:multiLevelType w:val="hybridMultilevel"/>
    <w:tmpl w:val="73842E6E"/>
    <w:lvl w:ilvl="0" w:tplc="6276CDD0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2655E"/>
    <w:multiLevelType w:val="hybridMultilevel"/>
    <w:tmpl w:val="1C6A57B2"/>
    <w:lvl w:ilvl="0" w:tplc="0FAEE4F6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61A82CC5"/>
    <w:multiLevelType w:val="hybridMultilevel"/>
    <w:tmpl w:val="D9926B98"/>
    <w:lvl w:ilvl="0" w:tplc="0FAEE4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EB11C7"/>
    <w:multiLevelType w:val="hybridMultilevel"/>
    <w:tmpl w:val="772EAF46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40D31"/>
    <w:multiLevelType w:val="hybridMultilevel"/>
    <w:tmpl w:val="737264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57003F"/>
    <w:multiLevelType w:val="hybridMultilevel"/>
    <w:tmpl w:val="5700FB94"/>
    <w:lvl w:ilvl="0" w:tplc="0FAEE4F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751D2005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923585">
    <w:abstractNumId w:val="6"/>
  </w:num>
  <w:num w:numId="2" w16cid:durableId="731319820">
    <w:abstractNumId w:val="22"/>
  </w:num>
  <w:num w:numId="3" w16cid:durableId="560287341">
    <w:abstractNumId w:val="17"/>
  </w:num>
  <w:num w:numId="4" w16cid:durableId="1657221090">
    <w:abstractNumId w:val="29"/>
  </w:num>
  <w:num w:numId="5" w16cid:durableId="539560319">
    <w:abstractNumId w:val="0"/>
  </w:num>
  <w:num w:numId="6" w16cid:durableId="2114980020">
    <w:abstractNumId w:val="3"/>
  </w:num>
  <w:num w:numId="7" w16cid:durableId="70204225">
    <w:abstractNumId w:val="19"/>
  </w:num>
  <w:num w:numId="8" w16cid:durableId="1813401706">
    <w:abstractNumId w:val="12"/>
  </w:num>
  <w:num w:numId="9" w16cid:durableId="800998505">
    <w:abstractNumId w:val="21"/>
  </w:num>
  <w:num w:numId="10" w16cid:durableId="900795542">
    <w:abstractNumId w:val="1"/>
  </w:num>
  <w:num w:numId="11" w16cid:durableId="2136294410">
    <w:abstractNumId w:val="14"/>
  </w:num>
  <w:num w:numId="12" w16cid:durableId="2002269007">
    <w:abstractNumId w:val="2"/>
  </w:num>
  <w:num w:numId="13" w16cid:durableId="322396401">
    <w:abstractNumId w:val="16"/>
  </w:num>
  <w:num w:numId="14" w16cid:durableId="1065185828">
    <w:abstractNumId w:val="4"/>
  </w:num>
  <w:num w:numId="15" w16cid:durableId="859584884">
    <w:abstractNumId w:val="23"/>
  </w:num>
  <w:num w:numId="16" w16cid:durableId="1786268494">
    <w:abstractNumId w:val="7"/>
  </w:num>
  <w:num w:numId="17" w16cid:durableId="1695232808">
    <w:abstractNumId w:val="18"/>
  </w:num>
  <w:num w:numId="18" w16cid:durableId="1115102222">
    <w:abstractNumId w:val="25"/>
  </w:num>
  <w:num w:numId="19" w16cid:durableId="673070024">
    <w:abstractNumId w:val="9"/>
  </w:num>
  <w:num w:numId="20" w16cid:durableId="50808775">
    <w:abstractNumId w:val="24"/>
  </w:num>
  <w:num w:numId="21" w16cid:durableId="854420351">
    <w:abstractNumId w:val="13"/>
  </w:num>
  <w:num w:numId="22" w16cid:durableId="1458640310">
    <w:abstractNumId w:val="8"/>
  </w:num>
  <w:num w:numId="23" w16cid:durableId="1932004775">
    <w:abstractNumId w:val="27"/>
  </w:num>
  <w:num w:numId="24" w16cid:durableId="989408463">
    <w:abstractNumId w:val="11"/>
  </w:num>
  <w:num w:numId="25" w16cid:durableId="1637444893">
    <w:abstractNumId w:val="10"/>
  </w:num>
  <w:num w:numId="26" w16cid:durableId="232594497">
    <w:abstractNumId w:val="5"/>
  </w:num>
  <w:num w:numId="27" w16cid:durableId="1978559954">
    <w:abstractNumId w:val="26"/>
  </w:num>
  <w:num w:numId="28" w16cid:durableId="753163685">
    <w:abstractNumId w:val="20"/>
  </w:num>
  <w:num w:numId="29" w16cid:durableId="2065331053">
    <w:abstractNumId w:val="28"/>
  </w:num>
  <w:num w:numId="30" w16cid:durableId="158272120">
    <w:abstractNumId w:val="15"/>
  </w:num>
  <w:num w:numId="31" w16cid:durableId="980384939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82"/>
    <w:rsid w:val="0000115C"/>
    <w:rsid w:val="000029DE"/>
    <w:rsid w:val="000050D2"/>
    <w:rsid w:val="00005275"/>
    <w:rsid w:val="00006160"/>
    <w:rsid w:val="000066E6"/>
    <w:rsid w:val="000157C5"/>
    <w:rsid w:val="0002188A"/>
    <w:rsid w:val="000262B1"/>
    <w:rsid w:val="00027D6C"/>
    <w:rsid w:val="000341C3"/>
    <w:rsid w:val="00034A8C"/>
    <w:rsid w:val="00041506"/>
    <w:rsid w:val="00041A8E"/>
    <w:rsid w:val="00042112"/>
    <w:rsid w:val="000427D5"/>
    <w:rsid w:val="000475D9"/>
    <w:rsid w:val="000526AC"/>
    <w:rsid w:val="00056A60"/>
    <w:rsid w:val="000577A0"/>
    <w:rsid w:val="0005781C"/>
    <w:rsid w:val="00057BE7"/>
    <w:rsid w:val="000620BD"/>
    <w:rsid w:val="00070961"/>
    <w:rsid w:val="0007443E"/>
    <w:rsid w:val="00080A3C"/>
    <w:rsid w:val="000826A0"/>
    <w:rsid w:val="00083D31"/>
    <w:rsid w:val="00083E0E"/>
    <w:rsid w:val="00090333"/>
    <w:rsid w:val="0009401A"/>
    <w:rsid w:val="00095B0E"/>
    <w:rsid w:val="000968BD"/>
    <w:rsid w:val="000A5EDC"/>
    <w:rsid w:val="000A6D02"/>
    <w:rsid w:val="000B1C70"/>
    <w:rsid w:val="000B1E10"/>
    <w:rsid w:val="000B2856"/>
    <w:rsid w:val="000B437D"/>
    <w:rsid w:val="000B7FE4"/>
    <w:rsid w:val="000C6854"/>
    <w:rsid w:val="000C6F7F"/>
    <w:rsid w:val="000C7087"/>
    <w:rsid w:val="000C72CD"/>
    <w:rsid w:val="000D0C68"/>
    <w:rsid w:val="000D2619"/>
    <w:rsid w:val="000D6597"/>
    <w:rsid w:val="000E341B"/>
    <w:rsid w:val="000F144D"/>
    <w:rsid w:val="000F2066"/>
    <w:rsid w:val="000F240D"/>
    <w:rsid w:val="000F7B63"/>
    <w:rsid w:val="001004A5"/>
    <w:rsid w:val="00102DE2"/>
    <w:rsid w:val="00111D1F"/>
    <w:rsid w:val="00113FE7"/>
    <w:rsid w:val="00131B04"/>
    <w:rsid w:val="001359A8"/>
    <w:rsid w:val="001459BA"/>
    <w:rsid w:val="0014735E"/>
    <w:rsid w:val="00150445"/>
    <w:rsid w:val="0015406F"/>
    <w:rsid w:val="0016186E"/>
    <w:rsid w:val="00162EA3"/>
    <w:rsid w:val="00163540"/>
    <w:rsid w:val="001651FD"/>
    <w:rsid w:val="00167154"/>
    <w:rsid w:val="00182757"/>
    <w:rsid w:val="00187E1F"/>
    <w:rsid w:val="00191D96"/>
    <w:rsid w:val="001979D7"/>
    <w:rsid w:val="001A24B5"/>
    <w:rsid w:val="001A45D1"/>
    <w:rsid w:val="001A4F39"/>
    <w:rsid w:val="001B0AD0"/>
    <w:rsid w:val="001C2CE1"/>
    <w:rsid w:val="001D70B0"/>
    <w:rsid w:val="001E006D"/>
    <w:rsid w:val="001E1BE4"/>
    <w:rsid w:val="001E2107"/>
    <w:rsid w:val="001E5B7C"/>
    <w:rsid w:val="001F07B2"/>
    <w:rsid w:val="001F2DE2"/>
    <w:rsid w:val="001F34FC"/>
    <w:rsid w:val="0020084B"/>
    <w:rsid w:val="00200ECB"/>
    <w:rsid w:val="0020198C"/>
    <w:rsid w:val="00201B23"/>
    <w:rsid w:val="00205B63"/>
    <w:rsid w:val="00211F89"/>
    <w:rsid w:val="00212B7D"/>
    <w:rsid w:val="002140A4"/>
    <w:rsid w:val="00214629"/>
    <w:rsid w:val="002165FD"/>
    <w:rsid w:val="0022204F"/>
    <w:rsid w:val="002227D9"/>
    <w:rsid w:val="00224544"/>
    <w:rsid w:val="0022579B"/>
    <w:rsid w:val="00230B06"/>
    <w:rsid w:val="00242D35"/>
    <w:rsid w:val="002462C7"/>
    <w:rsid w:val="00246985"/>
    <w:rsid w:val="002561D9"/>
    <w:rsid w:val="00262E87"/>
    <w:rsid w:val="0027163E"/>
    <w:rsid w:val="0027297C"/>
    <w:rsid w:val="0027617F"/>
    <w:rsid w:val="00280BEA"/>
    <w:rsid w:val="00291115"/>
    <w:rsid w:val="00291C23"/>
    <w:rsid w:val="0029506E"/>
    <w:rsid w:val="002A3A62"/>
    <w:rsid w:val="002B577B"/>
    <w:rsid w:val="002C547A"/>
    <w:rsid w:val="002C5799"/>
    <w:rsid w:val="002C6C0C"/>
    <w:rsid w:val="002D5CB9"/>
    <w:rsid w:val="002E561E"/>
    <w:rsid w:val="002E7420"/>
    <w:rsid w:val="002E7BE3"/>
    <w:rsid w:val="002F3A0A"/>
    <w:rsid w:val="00300F9E"/>
    <w:rsid w:val="00311E3D"/>
    <w:rsid w:val="00313566"/>
    <w:rsid w:val="003151B7"/>
    <w:rsid w:val="00321DB3"/>
    <w:rsid w:val="003267A9"/>
    <w:rsid w:val="00327277"/>
    <w:rsid w:val="003346DE"/>
    <w:rsid w:val="00346DB6"/>
    <w:rsid w:val="003500B8"/>
    <w:rsid w:val="003679A0"/>
    <w:rsid w:val="003764D7"/>
    <w:rsid w:val="00377D2E"/>
    <w:rsid w:val="0038451E"/>
    <w:rsid w:val="003862F9"/>
    <w:rsid w:val="0038744E"/>
    <w:rsid w:val="00387A3B"/>
    <w:rsid w:val="003914D9"/>
    <w:rsid w:val="003A2D90"/>
    <w:rsid w:val="003A5512"/>
    <w:rsid w:val="003B5A82"/>
    <w:rsid w:val="003B6AB7"/>
    <w:rsid w:val="003B7606"/>
    <w:rsid w:val="003C56A9"/>
    <w:rsid w:val="003D3A02"/>
    <w:rsid w:val="003E12EC"/>
    <w:rsid w:val="003E5A61"/>
    <w:rsid w:val="003F13DA"/>
    <w:rsid w:val="003F14BA"/>
    <w:rsid w:val="003F175F"/>
    <w:rsid w:val="003F71E1"/>
    <w:rsid w:val="0040288D"/>
    <w:rsid w:val="00405FD3"/>
    <w:rsid w:val="004159AE"/>
    <w:rsid w:val="0042065A"/>
    <w:rsid w:val="004250DF"/>
    <w:rsid w:val="00434807"/>
    <w:rsid w:val="004350EE"/>
    <w:rsid w:val="00441945"/>
    <w:rsid w:val="00443F7E"/>
    <w:rsid w:val="00445FEF"/>
    <w:rsid w:val="00450D48"/>
    <w:rsid w:val="0045390B"/>
    <w:rsid w:val="00453BFF"/>
    <w:rsid w:val="004579BD"/>
    <w:rsid w:val="00465ECB"/>
    <w:rsid w:val="00467276"/>
    <w:rsid w:val="00472EF0"/>
    <w:rsid w:val="004735E9"/>
    <w:rsid w:val="0047614A"/>
    <w:rsid w:val="00485A07"/>
    <w:rsid w:val="00486D8B"/>
    <w:rsid w:val="00495D71"/>
    <w:rsid w:val="004A55E5"/>
    <w:rsid w:val="004B007D"/>
    <w:rsid w:val="004B146E"/>
    <w:rsid w:val="004B1958"/>
    <w:rsid w:val="004B1F90"/>
    <w:rsid w:val="004E0381"/>
    <w:rsid w:val="004E20EA"/>
    <w:rsid w:val="004E47C9"/>
    <w:rsid w:val="004E5D24"/>
    <w:rsid w:val="00501794"/>
    <w:rsid w:val="00504DED"/>
    <w:rsid w:val="00506194"/>
    <w:rsid w:val="00510957"/>
    <w:rsid w:val="00520066"/>
    <w:rsid w:val="005218B0"/>
    <w:rsid w:val="005270BD"/>
    <w:rsid w:val="005311CD"/>
    <w:rsid w:val="0053485C"/>
    <w:rsid w:val="00542DA8"/>
    <w:rsid w:val="00552A84"/>
    <w:rsid w:val="0055775E"/>
    <w:rsid w:val="0056191F"/>
    <w:rsid w:val="005624DC"/>
    <w:rsid w:val="00562BB0"/>
    <w:rsid w:val="0056363F"/>
    <w:rsid w:val="0056434F"/>
    <w:rsid w:val="005746A0"/>
    <w:rsid w:val="005811B2"/>
    <w:rsid w:val="00584954"/>
    <w:rsid w:val="00585B76"/>
    <w:rsid w:val="00586330"/>
    <w:rsid w:val="005A2A99"/>
    <w:rsid w:val="005B072D"/>
    <w:rsid w:val="005B118A"/>
    <w:rsid w:val="005B228C"/>
    <w:rsid w:val="005B4E8A"/>
    <w:rsid w:val="005B5AAD"/>
    <w:rsid w:val="005C7828"/>
    <w:rsid w:val="005D1DAA"/>
    <w:rsid w:val="005D27B1"/>
    <w:rsid w:val="005D28F2"/>
    <w:rsid w:val="005F2DD1"/>
    <w:rsid w:val="005F79A5"/>
    <w:rsid w:val="006027A4"/>
    <w:rsid w:val="00617D70"/>
    <w:rsid w:val="006205FD"/>
    <w:rsid w:val="00622982"/>
    <w:rsid w:val="006245A8"/>
    <w:rsid w:val="00631AD5"/>
    <w:rsid w:val="00631BAB"/>
    <w:rsid w:val="006345D1"/>
    <w:rsid w:val="00634879"/>
    <w:rsid w:val="00635B74"/>
    <w:rsid w:val="00636ADC"/>
    <w:rsid w:val="00646756"/>
    <w:rsid w:val="00654B1A"/>
    <w:rsid w:val="00657AD9"/>
    <w:rsid w:val="00663852"/>
    <w:rsid w:val="00667075"/>
    <w:rsid w:val="0067199A"/>
    <w:rsid w:val="00674A40"/>
    <w:rsid w:val="00684E33"/>
    <w:rsid w:val="00685A11"/>
    <w:rsid w:val="0068765B"/>
    <w:rsid w:val="00687CA7"/>
    <w:rsid w:val="006979A0"/>
    <w:rsid w:val="006A0DBA"/>
    <w:rsid w:val="006A7208"/>
    <w:rsid w:val="006A7A99"/>
    <w:rsid w:val="006B16CA"/>
    <w:rsid w:val="006B1FA4"/>
    <w:rsid w:val="006B5DCF"/>
    <w:rsid w:val="006C0780"/>
    <w:rsid w:val="006C0B3E"/>
    <w:rsid w:val="006C2A68"/>
    <w:rsid w:val="006C3170"/>
    <w:rsid w:val="006D14E9"/>
    <w:rsid w:val="006D53AE"/>
    <w:rsid w:val="006E0FB1"/>
    <w:rsid w:val="006E3B32"/>
    <w:rsid w:val="006F066E"/>
    <w:rsid w:val="006F2671"/>
    <w:rsid w:val="006F285A"/>
    <w:rsid w:val="006F7523"/>
    <w:rsid w:val="00703875"/>
    <w:rsid w:val="00703E00"/>
    <w:rsid w:val="007041A6"/>
    <w:rsid w:val="007047BE"/>
    <w:rsid w:val="0071197B"/>
    <w:rsid w:val="00712CFE"/>
    <w:rsid w:val="0071738D"/>
    <w:rsid w:val="00722DBD"/>
    <w:rsid w:val="00722F2E"/>
    <w:rsid w:val="007265DC"/>
    <w:rsid w:val="007268F2"/>
    <w:rsid w:val="007279F4"/>
    <w:rsid w:val="0073298F"/>
    <w:rsid w:val="0073747C"/>
    <w:rsid w:val="007440EC"/>
    <w:rsid w:val="00750810"/>
    <w:rsid w:val="00750C54"/>
    <w:rsid w:val="007516F4"/>
    <w:rsid w:val="0076302B"/>
    <w:rsid w:val="00770EB5"/>
    <w:rsid w:val="00771FDC"/>
    <w:rsid w:val="00782B5E"/>
    <w:rsid w:val="0078458E"/>
    <w:rsid w:val="00792BB4"/>
    <w:rsid w:val="0079469F"/>
    <w:rsid w:val="00795EF7"/>
    <w:rsid w:val="007A1F68"/>
    <w:rsid w:val="007B1DCC"/>
    <w:rsid w:val="007B5FE7"/>
    <w:rsid w:val="007B77D0"/>
    <w:rsid w:val="007C43F3"/>
    <w:rsid w:val="007D545E"/>
    <w:rsid w:val="007D748F"/>
    <w:rsid w:val="007E34CC"/>
    <w:rsid w:val="007E4CCB"/>
    <w:rsid w:val="007F3D0F"/>
    <w:rsid w:val="007F7AC5"/>
    <w:rsid w:val="0080179E"/>
    <w:rsid w:val="00817C3A"/>
    <w:rsid w:val="00820C44"/>
    <w:rsid w:val="0082305B"/>
    <w:rsid w:val="00833505"/>
    <w:rsid w:val="00846705"/>
    <w:rsid w:val="0085478B"/>
    <w:rsid w:val="00856EB6"/>
    <w:rsid w:val="00862090"/>
    <w:rsid w:val="00864BB0"/>
    <w:rsid w:val="00876A4D"/>
    <w:rsid w:val="0088421F"/>
    <w:rsid w:val="008844BE"/>
    <w:rsid w:val="008865F3"/>
    <w:rsid w:val="00887EBC"/>
    <w:rsid w:val="00891D32"/>
    <w:rsid w:val="00892813"/>
    <w:rsid w:val="00894D4B"/>
    <w:rsid w:val="008A5805"/>
    <w:rsid w:val="008A6AE2"/>
    <w:rsid w:val="008B39E2"/>
    <w:rsid w:val="008D7456"/>
    <w:rsid w:val="008D7932"/>
    <w:rsid w:val="008E5A5A"/>
    <w:rsid w:val="008E5AC2"/>
    <w:rsid w:val="008F7ACE"/>
    <w:rsid w:val="00901B52"/>
    <w:rsid w:val="00903E3B"/>
    <w:rsid w:val="00905593"/>
    <w:rsid w:val="00906A12"/>
    <w:rsid w:val="00906F6B"/>
    <w:rsid w:val="0091157F"/>
    <w:rsid w:val="00914BDC"/>
    <w:rsid w:val="0091525F"/>
    <w:rsid w:val="00922B62"/>
    <w:rsid w:val="009256C5"/>
    <w:rsid w:val="00931D00"/>
    <w:rsid w:val="0093216F"/>
    <w:rsid w:val="0094027D"/>
    <w:rsid w:val="009454CF"/>
    <w:rsid w:val="00945949"/>
    <w:rsid w:val="00947159"/>
    <w:rsid w:val="00962EAB"/>
    <w:rsid w:val="009660EC"/>
    <w:rsid w:val="009736D6"/>
    <w:rsid w:val="00975262"/>
    <w:rsid w:val="00975FF5"/>
    <w:rsid w:val="009774E1"/>
    <w:rsid w:val="00982AF8"/>
    <w:rsid w:val="00984066"/>
    <w:rsid w:val="00992810"/>
    <w:rsid w:val="009949D7"/>
    <w:rsid w:val="009A0E54"/>
    <w:rsid w:val="009B017A"/>
    <w:rsid w:val="009B173F"/>
    <w:rsid w:val="009B273B"/>
    <w:rsid w:val="009B4B62"/>
    <w:rsid w:val="009B69D6"/>
    <w:rsid w:val="009C00ED"/>
    <w:rsid w:val="009C438A"/>
    <w:rsid w:val="009C4E5D"/>
    <w:rsid w:val="009D2566"/>
    <w:rsid w:val="009D45FB"/>
    <w:rsid w:val="009D5499"/>
    <w:rsid w:val="009F2193"/>
    <w:rsid w:val="009F4493"/>
    <w:rsid w:val="009F5442"/>
    <w:rsid w:val="00A005E4"/>
    <w:rsid w:val="00A07D5D"/>
    <w:rsid w:val="00A17250"/>
    <w:rsid w:val="00A20642"/>
    <w:rsid w:val="00A2302E"/>
    <w:rsid w:val="00A274CB"/>
    <w:rsid w:val="00A3077C"/>
    <w:rsid w:val="00A4052F"/>
    <w:rsid w:val="00A545C5"/>
    <w:rsid w:val="00A549EF"/>
    <w:rsid w:val="00A71A09"/>
    <w:rsid w:val="00A72521"/>
    <w:rsid w:val="00A76282"/>
    <w:rsid w:val="00A8103C"/>
    <w:rsid w:val="00A81AA9"/>
    <w:rsid w:val="00A84099"/>
    <w:rsid w:val="00A8443C"/>
    <w:rsid w:val="00A84C0F"/>
    <w:rsid w:val="00A857DF"/>
    <w:rsid w:val="00A85A71"/>
    <w:rsid w:val="00A95247"/>
    <w:rsid w:val="00AA0E67"/>
    <w:rsid w:val="00AB66C2"/>
    <w:rsid w:val="00AB6E08"/>
    <w:rsid w:val="00AC217D"/>
    <w:rsid w:val="00AD1DAE"/>
    <w:rsid w:val="00AD63E9"/>
    <w:rsid w:val="00AD6A4E"/>
    <w:rsid w:val="00AE0A5D"/>
    <w:rsid w:val="00AE3002"/>
    <w:rsid w:val="00AE3332"/>
    <w:rsid w:val="00AE3FD5"/>
    <w:rsid w:val="00AE49F0"/>
    <w:rsid w:val="00AE5072"/>
    <w:rsid w:val="00AF10B9"/>
    <w:rsid w:val="00AF1331"/>
    <w:rsid w:val="00AF5DE1"/>
    <w:rsid w:val="00B02B3F"/>
    <w:rsid w:val="00B040EA"/>
    <w:rsid w:val="00B05631"/>
    <w:rsid w:val="00B07355"/>
    <w:rsid w:val="00B11915"/>
    <w:rsid w:val="00B126F2"/>
    <w:rsid w:val="00B14237"/>
    <w:rsid w:val="00B178BD"/>
    <w:rsid w:val="00B17FF3"/>
    <w:rsid w:val="00B24585"/>
    <w:rsid w:val="00B26933"/>
    <w:rsid w:val="00B34E38"/>
    <w:rsid w:val="00B36C4E"/>
    <w:rsid w:val="00B37C4A"/>
    <w:rsid w:val="00B46648"/>
    <w:rsid w:val="00B515D9"/>
    <w:rsid w:val="00B65DFB"/>
    <w:rsid w:val="00B83599"/>
    <w:rsid w:val="00B93192"/>
    <w:rsid w:val="00B9352B"/>
    <w:rsid w:val="00B97DD3"/>
    <w:rsid w:val="00BA34C9"/>
    <w:rsid w:val="00BA4321"/>
    <w:rsid w:val="00BA6473"/>
    <w:rsid w:val="00BB10FF"/>
    <w:rsid w:val="00BB5159"/>
    <w:rsid w:val="00BB5824"/>
    <w:rsid w:val="00BC253A"/>
    <w:rsid w:val="00BC58DE"/>
    <w:rsid w:val="00BC6D8B"/>
    <w:rsid w:val="00BD6081"/>
    <w:rsid w:val="00BE12CF"/>
    <w:rsid w:val="00BE2B31"/>
    <w:rsid w:val="00BF032A"/>
    <w:rsid w:val="00BF1B58"/>
    <w:rsid w:val="00BF23BF"/>
    <w:rsid w:val="00BF259C"/>
    <w:rsid w:val="00BF2DD9"/>
    <w:rsid w:val="00BF5458"/>
    <w:rsid w:val="00BF7F52"/>
    <w:rsid w:val="00C01A1D"/>
    <w:rsid w:val="00C052F1"/>
    <w:rsid w:val="00C13927"/>
    <w:rsid w:val="00C149D2"/>
    <w:rsid w:val="00C16346"/>
    <w:rsid w:val="00C1774F"/>
    <w:rsid w:val="00C2101F"/>
    <w:rsid w:val="00C2391A"/>
    <w:rsid w:val="00C342DB"/>
    <w:rsid w:val="00C34F61"/>
    <w:rsid w:val="00C36023"/>
    <w:rsid w:val="00C37C47"/>
    <w:rsid w:val="00C43C96"/>
    <w:rsid w:val="00C50B9E"/>
    <w:rsid w:val="00C510AA"/>
    <w:rsid w:val="00C56575"/>
    <w:rsid w:val="00C614A2"/>
    <w:rsid w:val="00C62B2D"/>
    <w:rsid w:val="00C6427B"/>
    <w:rsid w:val="00C653FE"/>
    <w:rsid w:val="00C726B2"/>
    <w:rsid w:val="00C8355E"/>
    <w:rsid w:val="00C84805"/>
    <w:rsid w:val="00C91B1E"/>
    <w:rsid w:val="00C931AB"/>
    <w:rsid w:val="00CA1897"/>
    <w:rsid w:val="00CA27F0"/>
    <w:rsid w:val="00CA7707"/>
    <w:rsid w:val="00CB609A"/>
    <w:rsid w:val="00CC2B87"/>
    <w:rsid w:val="00CC7A34"/>
    <w:rsid w:val="00CD30BE"/>
    <w:rsid w:val="00CD43E6"/>
    <w:rsid w:val="00CD7EC4"/>
    <w:rsid w:val="00CF2C2E"/>
    <w:rsid w:val="00D0390C"/>
    <w:rsid w:val="00D04F03"/>
    <w:rsid w:val="00D0515C"/>
    <w:rsid w:val="00D149CE"/>
    <w:rsid w:val="00D23E0C"/>
    <w:rsid w:val="00D369A4"/>
    <w:rsid w:val="00D36B05"/>
    <w:rsid w:val="00D4103F"/>
    <w:rsid w:val="00D47B1C"/>
    <w:rsid w:val="00D536C5"/>
    <w:rsid w:val="00D53B6C"/>
    <w:rsid w:val="00D63380"/>
    <w:rsid w:val="00D66E65"/>
    <w:rsid w:val="00D70339"/>
    <w:rsid w:val="00D70CF2"/>
    <w:rsid w:val="00D70F7F"/>
    <w:rsid w:val="00D72C3E"/>
    <w:rsid w:val="00D85CEF"/>
    <w:rsid w:val="00D87A77"/>
    <w:rsid w:val="00DA13BA"/>
    <w:rsid w:val="00DA2473"/>
    <w:rsid w:val="00DA5827"/>
    <w:rsid w:val="00DA6D9C"/>
    <w:rsid w:val="00DB41A1"/>
    <w:rsid w:val="00DB59CA"/>
    <w:rsid w:val="00DB70B3"/>
    <w:rsid w:val="00DC2813"/>
    <w:rsid w:val="00DC3432"/>
    <w:rsid w:val="00DD02E0"/>
    <w:rsid w:val="00DD0423"/>
    <w:rsid w:val="00DD1703"/>
    <w:rsid w:val="00DD40F0"/>
    <w:rsid w:val="00DD50EC"/>
    <w:rsid w:val="00DE3A72"/>
    <w:rsid w:val="00DE661E"/>
    <w:rsid w:val="00E003DD"/>
    <w:rsid w:val="00E075B4"/>
    <w:rsid w:val="00E141C2"/>
    <w:rsid w:val="00E14B1F"/>
    <w:rsid w:val="00E15589"/>
    <w:rsid w:val="00E37FCC"/>
    <w:rsid w:val="00E44785"/>
    <w:rsid w:val="00E54DBA"/>
    <w:rsid w:val="00E60175"/>
    <w:rsid w:val="00E61DF3"/>
    <w:rsid w:val="00E62EA2"/>
    <w:rsid w:val="00E73104"/>
    <w:rsid w:val="00E817D7"/>
    <w:rsid w:val="00E8310E"/>
    <w:rsid w:val="00E8372D"/>
    <w:rsid w:val="00E84579"/>
    <w:rsid w:val="00E857E5"/>
    <w:rsid w:val="00E86277"/>
    <w:rsid w:val="00E90DD1"/>
    <w:rsid w:val="00E91E24"/>
    <w:rsid w:val="00E9335E"/>
    <w:rsid w:val="00E9355E"/>
    <w:rsid w:val="00E94257"/>
    <w:rsid w:val="00E9460A"/>
    <w:rsid w:val="00EA2061"/>
    <w:rsid w:val="00EB26BC"/>
    <w:rsid w:val="00EB4A85"/>
    <w:rsid w:val="00EB643C"/>
    <w:rsid w:val="00EB6EAA"/>
    <w:rsid w:val="00EC3884"/>
    <w:rsid w:val="00EC46CD"/>
    <w:rsid w:val="00ED0949"/>
    <w:rsid w:val="00ED125D"/>
    <w:rsid w:val="00ED20B3"/>
    <w:rsid w:val="00EE42C7"/>
    <w:rsid w:val="00EE63A3"/>
    <w:rsid w:val="00EE6BDB"/>
    <w:rsid w:val="00EE788A"/>
    <w:rsid w:val="00F01B02"/>
    <w:rsid w:val="00F029CD"/>
    <w:rsid w:val="00F06C71"/>
    <w:rsid w:val="00F07404"/>
    <w:rsid w:val="00F17E0F"/>
    <w:rsid w:val="00F252A8"/>
    <w:rsid w:val="00F259A3"/>
    <w:rsid w:val="00F2612F"/>
    <w:rsid w:val="00F37214"/>
    <w:rsid w:val="00F40818"/>
    <w:rsid w:val="00F438AD"/>
    <w:rsid w:val="00F44836"/>
    <w:rsid w:val="00F45AAB"/>
    <w:rsid w:val="00F51E3F"/>
    <w:rsid w:val="00F54283"/>
    <w:rsid w:val="00F54E09"/>
    <w:rsid w:val="00F615D9"/>
    <w:rsid w:val="00F624EB"/>
    <w:rsid w:val="00F62F24"/>
    <w:rsid w:val="00F66D5D"/>
    <w:rsid w:val="00F7293F"/>
    <w:rsid w:val="00F733AC"/>
    <w:rsid w:val="00F7542D"/>
    <w:rsid w:val="00F83053"/>
    <w:rsid w:val="00F84B86"/>
    <w:rsid w:val="00F85426"/>
    <w:rsid w:val="00F90AD0"/>
    <w:rsid w:val="00F914EB"/>
    <w:rsid w:val="00F92D93"/>
    <w:rsid w:val="00FA2130"/>
    <w:rsid w:val="00FA32AB"/>
    <w:rsid w:val="00FA3A5B"/>
    <w:rsid w:val="00FB291B"/>
    <w:rsid w:val="00FC15A5"/>
    <w:rsid w:val="00FC40DB"/>
    <w:rsid w:val="00FC441B"/>
    <w:rsid w:val="00FC5761"/>
    <w:rsid w:val="00FD0339"/>
    <w:rsid w:val="00FD14A5"/>
    <w:rsid w:val="00FD440B"/>
    <w:rsid w:val="00FD5179"/>
    <w:rsid w:val="00FD517B"/>
    <w:rsid w:val="00FD52F0"/>
    <w:rsid w:val="00FE33E0"/>
    <w:rsid w:val="00FE4CC4"/>
    <w:rsid w:val="00FE7FFA"/>
    <w:rsid w:val="00FF00DC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B5FE9"/>
  <w15:docId w15:val="{2FC9057B-C9AE-47B5-9929-292D1B22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1F68"/>
    <w:p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6C3170"/>
    <w:pPr>
      <w:numPr>
        <w:numId w:val="14"/>
      </w:numPr>
      <w:spacing w:after="120"/>
      <w:ind w:left="284" w:hanging="284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857DF"/>
    <w:pPr>
      <w:keepNext/>
      <w:widowControl w:val="0"/>
      <w:numPr>
        <w:ilvl w:val="2"/>
        <w:numId w:val="4"/>
      </w:numPr>
      <w:adjustRightInd w:val="0"/>
      <w:spacing w:line="360" w:lineRule="atLeast"/>
      <w:jc w:val="both"/>
      <w:textAlignment w:val="baseline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A857DF"/>
    <w:pPr>
      <w:keepNext/>
      <w:widowControl w:val="0"/>
      <w:numPr>
        <w:ilvl w:val="3"/>
        <w:numId w:val="4"/>
      </w:numPr>
      <w:adjustRightInd w:val="0"/>
      <w:spacing w:line="360" w:lineRule="atLeast"/>
      <w:jc w:val="center"/>
      <w:textAlignment w:val="baseline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857DF"/>
    <w:pPr>
      <w:keepNext/>
      <w:widowControl w:val="0"/>
      <w:numPr>
        <w:ilvl w:val="4"/>
        <w:numId w:val="4"/>
      </w:numPr>
      <w:adjustRightInd w:val="0"/>
      <w:spacing w:line="360" w:lineRule="auto"/>
      <w:jc w:val="both"/>
      <w:textAlignment w:val="baseline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A857DF"/>
    <w:pPr>
      <w:keepNext/>
      <w:widowControl w:val="0"/>
      <w:numPr>
        <w:ilvl w:val="5"/>
        <w:numId w:val="4"/>
      </w:numPr>
      <w:adjustRightInd w:val="0"/>
      <w:spacing w:line="360" w:lineRule="auto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857DF"/>
    <w:pPr>
      <w:keepNext/>
      <w:widowControl w:val="0"/>
      <w:numPr>
        <w:ilvl w:val="6"/>
        <w:numId w:val="4"/>
      </w:numPr>
      <w:adjustRightInd w:val="0"/>
      <w:spacing w:line="360" w:lineRule="atLeast"/>
      <w:jc w:val="both"/>
      <w:textAlignment w:val="baseline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A857DF"/>
    <w:pPr>
      <w:keepNext/>
      <w:widowControl w:val="0"/>
      <w:numPr>
        <w:ilvl w:val="7"/>
        <w:numId w:val="4"/>
      </w:numPr>
      <w:adjustRightInd w:val="0"/>
      <w:spacing w:line="360" w:lineRule="atLeast"/>
      <w:jc w:val="center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A857DF"/>
    <w:pPr>
      <w:keepNext/>
      <w:widowControl w:val="0"/>
      <w:numPr>
        <w:ilvl w:val="8"/>
        <w:numId w:val="4"/>
      </w:numPr>
      <w:adjustRightInd w:val="0"/>
      <w:spacing w:line="360" w:lineRule="auto"/>
      <w:jc w:val="both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1wiersz">
    <w:name w:val="Adresat 1. wiersz"/>
    <w:basedOn w:val="Adresatkolejnewiersze"/>
    <w:next w:val="Adresatkolejnewiersze"/>
    <w:rsid w:val="00A76282"/>
    <w:pPr>
      <w:spacing w:before="720"/>
    </w:pPr>
  </w:style>
  <w:style w:type="paragraph" w:customStyle="1" w:styleId="Miejsceidata">
    <w:name w:val="Miejsce i data"/>
    <w:basedOn w:val="Normalny"/>
    <w:next w:val="Adresat1wiersz"/>
    <w:rsid w:val="00A76282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Adresatkolejnewiersze">
    <w:name w:val="Adresat kolejne wiersze"/>
    <w:basedOn w:val="Normalny"/>
    <w:rsid w:val="00A76282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rsid w:val="00B17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B17FF3"/>
    <w:rPr>
      <w:rFonts w:ascii="Segoe UI" w:hAnsi="Segoe UI" w:cs="Segoe UI"/>
      <w:sz w:val="18"/>
      <w:szCs w:val="18"/>
    </w:rPr>
  </w:style>
  <w:style w:type="character" w:styleId="Hipercze">
    <w:name w:val="Hyperlink"/>
    <w:rsid w:val="002F3A0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F3A0A"/>
    <w:rPr>
      <w:color w:val="605E5C"/>
      <w:shd w:val="clear" w:color="auto" w:fill="E1DFDD"/>
    </w:rPr>
  </w:style>
  <w:style w:type="paragraph" w:styleId="Nagwek">
    <w:name w:val="header"/>
    <w:aliases w:val="Nagłówek strony"/>
    <w:basedOn w:val="Normalny"/>
    <w:link w:val="NagwekZnak"/>
    <w:rsid w:val="00AE3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AE3332"/>
    <w:rPr>
      <w:sz w:val="24"/>
      <w:szCs w:val="24"/>
    </w:rPr>
  </w:style>
  <w:style w:type="paragraph" w:styleId="Stopka">
    <w:name w:val="footer"/>
    <w:basedOn w:val="Normalny"/>
    <w:link w:val="StopkaZnak"/>
    <w:rsid w:val="00AE3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3332"/>
    <w:rPr>
      <w:sz w:val="24"/>
      <w:szCs w:val="24"/>
    </w:rPr>
  </w:style>
  <w:style w:type="character" w:customStyle="1" w:styleId="Nagwek1Znak">
    <w:name w:val="Nagłówek 1 Znak"/>
    <w:link w:val="Nagwek1"/>
    <w:rsid w:val="007A1F68"/>
    <w:rPr>
      <w:rFonts w:ascii="Arial" w:hAnsi="Arial"/>
      <w:b/>
      <w:sz w:val="24"/>
      <w:szCs w:val="24"/>
    </w:rPr>
  </w:style>
  <w:style w:type="character" w:customStyle="1" w:styleId="Nagwek2Znak">
    <w:name w:val="Nagłówek 2 Znak"/>
    <w:link w:val="Nagwek2"/>
    <w:rsid w:val="006C3170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A857DF"/>
    <w:rPr>
      <w:b/>
      <w:sz w:val="28"/>
    </w:rPr>
  </w:style>
  <w:style w:type="character" w:customStyle="1" w:styleId="Nagwek4Znak">
    <w:name w:val="Nagłówek 4 Znak"/>
    <w:link w:val="Nagwek4"/>
    <w:rsid w:val="00A857DF"/>
    <w:rPr>
      <w:b/>
      <w:sz w:val="24"/>
    </w:rPr>
  </w:style>
  <w:style w:type="character" w:customStyle="1" w:styleId="Nagwek5Znak">
    <w:name w:val="Nagłówek 5 Znak"/>
    <w:link w:val="Nagwek5"/>
    <w:rsid w:val="00A857DF"/>
    <w:rPr>
      <w:sz w:val="24"/>
    </w:rPr>
  </w:style>
  <w:style w:type="character" w:customStyle="1" w:styleId="Nagwek6Znak">
    <w:name w:val="Nagłówek 6 Znak"/>
    <w:link w:val="Nagwek6"/>
    <w:rsid w:val="00A857DF"/>
    <w:rPr>
      <w:sz w:val="28"/>
    </w:rPr>
  </w:style>
  <w:style w:type="character" w:customStyle="1" w:styleId="Nagwek7Znak">
    <w:name w:val="Nagłówek 7 Znak"/>
    <w:link w:val="Nagwek7"/>
    <w:rsid w:val="00A857DF"/>
    <w:rPr>
      <w:sz w:val="24"/>
    </w:rPr>
  </w:style>
  <w:style w:type="character" w:customStyle="1" w:styleId="Nagwek8Znak">
    <w:name w:val="Nagłówek 8 Znak"/>
    <w:link w:val="Nagwek8"/>
    <w:rsid w:val="00A857DF"/>
    <w:rPr>
      <w:b/>
      <w:sz w:val="24"/>
    </w:rPr>
  </w:style>
  <w:style w:type="character" w:customStyle="1" w:styleId="Nagwek9Znak">
    <w:name w:val="Nagłówek 9 Znak"/>
    <w:link w:val="Nagwek9"/>
    <w:rsid w:val="00A857DF"/>
    <w:rPr>
      <w:b/>
      <w:sz w:val="24"/>
    </w:rPr>
  </w:style>
  <w:style w:type="paragraph" w:customStyle="1" w:styleId="TekstpodstawowyTekstpodstawowyZnak">
    <w:name w:val="Tekst podstawowy.Tekst podstawowy Znak"/>
    <w:basedOn w:val="Normalny"/>
    <w:rsid w:val="00A857DF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857DF"/>
    <w:pPr>
      <w:widowControl w:val="0"/>
      <w:tabs>
        <w:tab w:val="left" w:pos="0"/>
      </w:tabs>
      <w:adjustRightInd w:val="0"/>
      <w:spacing w:line="360" w:lineRule="atLeast"/>
      <w:jc w:val="both"/>
      <w:textAlignment w:val="baseline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A857DF"/>
    <w:rPr>
      <w:sz w:val="24"/>
    </w:rPr>
  </w:style>
  <w:style w:type="paragraph" w:styleId="Tytu">
    <w:name w:val="Title"/>
    <w:basedOn w:val="Normalny"/>
    <w:link w:val="TytuZnak"/>
    <w:qFormat/>
    <w:rsid w:val="00A857DF"/>
    <w:pPr>
      <w:widowControl w:val="0"/>
      <w:adjustRightInd w:val="0"/>
      <w:spacing w:line="360" w:lineRule="atLeast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link w:val="Tytu"/>
    <w:rsid w:val="00A857DF"/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A857DF"/>
    <w:pPr>
      <w:widowControl w:val="0"/>
      <w:adjustRightInd w:val="0"/>
      <w:spacing w:line="360" w:lineRule="auto"/>
      <w:ind w:left="284" w:hanging="284"/>
      <w:jc w:val="both"/>
      <w:textAlignment w:val="baseline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A857DF"/>
    <w:rPr>
      <w:sz w:val="24"/>
    </w:rPr>
  </w:style>
  <w:style w:type="paragraph" w:styleId="Tekstpodstawowywcity3">
    <w:name w:val="Body Text Indent 3"/>
    <w:basedOn w:val="Normalny"/>
    <w:link w:val="Tekstpodstawowywcity3Znak"/>
    <w:rsid w:val="00A857DF"/>
    <w:pPr>
      <w:widowControl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A857DF"/>
    <w:rPr>
      <w:sz w:val="24"/>
    </w:rPr>
  </w:style>
  <w:style w:type="paragraph" w:styleId="Tekstpodstawowy3">
    <w:name w:val="Body Text 3"/>
    <w:aliases w:val="Tekst podst. podkreślony"/>
    <w:basedOn w:val="Normalny"/>
    <w:link w:val="Tekstpodstawowy3Znak"/>
    <w:rsid w:val="00A857DF"/>
    <w:pPr>
      <w:widowControl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aliases w:val="Tekst podst. podkreślony Znak"/>
    <w:link w:val="Tekstpodstawowy3"/>
    <w:rsid w:val="00A857DF"/>
    <w:rPr>
      <w:b/>
      <w:sz w:val="24"/>
    </w:rPr>
  </w:style>
  <w:style w:type="paragraph" w:styleId="NormalnyWeb">
    <w:name w:val="Normal (Web)"/>
    <w:basedOn w:val="Normalny"/>
    <w:rsid w:val="00A857DF"/>
    <w:pPr>
      <w:widowControl w:val="0"/>
      <w:adjustRightInd w:val="0"/>
      <w:spacing w:before="100" w:after="100" w:line="360" w:lineRule="atLeast"/>
      <w:jc w:val="both"/>
      <w:textAlignment w:val="baseline"/>
    </w:pPr>
    <w:rPr>
      <w:szCs w:val="20"/>
    </w:rPr>
  </w:style>
  <w:style w:type="paragraph" w:customStyle="1" w:styleId="BodyText22">
    <w:name w:val="Body Text 22"/>
    <w:basedOn w:val="Normalny"/>
    <w:rsid w:val="00A857DF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1"/>
    <w:basedOn w:val="Normalny"/>
    <w:next w:val="Nagwek"/>
    <w:rsid w:val="00A857DF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TekstpodstawowyTekstpodstawowyZnak1">
    <w:name w:val="Tekst podstawowy.Tekst podstawowy Znak1"/>
    <w:basedOn w:val="Normalny"/>
    <w:rsid w:val="00A857DF"/>
    <w:pPr>
      <w:widowControl w:val="0"/>
      <w:adjustRightInd w:val="0"/>
      <w:spacing w:line="34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Listanumerycznapodstawowa">
    <w:name w:val="Lista numeryczna podstawowa"/>
    <w:basedOn w:val="Normalny"/>
    <w:rsid w:val="00A857DF"/>
    <w:pPr>
      <w:keepNext/>
      <w:widowControl w:val="0"/>
      <w:tabs>
        <w:tab w:val="left" w:pos="357"/>
        <w:tab w:val="num" w:pos="1440"/>
      </w:tabs>
      <w:adjustRightInd w:val="0"/>
      <w:spacing w:line="360" w:lineRule="atLeast"/>
      <w:ind w:left="1434" w:hanging="357"/>
      <w:jc w:val="both"/>
      <w:textAlignment w:val="baseline"/>
    </w:pPr>
    <w:rPr>
      <w:color w:val="000000"/>
      <w:sz w:val="22"/>
      <w:szCs w:val="20"/>
    </w:rPr>
  </w:style>
  <w:style w:type="paragraph" w:customStyle="1" w:styleId="Listaalfabetyczna">
    <w:name w:val="Lista alfabetyczna"/>
    <w:basedOn w:val="Normalny"/>
    <w:rsid w:val="00A857DF"/>
    <w:pPr>
      <w:keepNext/>
      <w:widowControl w:val="0"/>
      <w:tabs>
        <w:tab w:val="num" w:pos="1296"/>
      </w:tabs>
      <w:adjustRightInd w:val="0"/>
      <w:spacing w:before="60" w:line="264" w:lineRule="auto"/>
      <w:ind w:left="1293" w:hanging="357"/>
      <w:jc w:val="both"/>
      <w:textAlignment w:val="baseline"/>
    </w:pPr>
    <w:rPr>
      <w:color w:val="000000"/>
      <w:sz w:val="22"/>
      <w:szCs w:val="20"/>
    </w:rPr>
  </w:style>
  <w:style w:type="paragraph" w:customStyle="1" w:styleId="pkt1">
    <w:name w:val="pkt1"/>
    <w:basedOn w:val="Normalny"/>
    <w:rsid w:val="00A857DF"/>
    <w:pPr>
      <w:widowControl w:val="0"/>
      <w:tabs>
        <w:tab w:val="left" w:pos="357"/>
        <w:tab w:val="num" w:pos="700"/>
      </w:tabs>
      <w:adjustRightInd w:val="0"/>
      <w:spacing w:after="120" w:line="264" w:lineRule="auto"/>
      <w:ind w:left="680" w:hanging="340"/>
      <w:jc w:val="both"/>
      <w:textAlignment w:val="baseline"/>
    </w:pPr>
    <w:rPr>
      <w:rFonts w:ascii="Arial" w:hAnsi="Arial"/>
      <w:color w:val="000000"/>
      <w:sz w:val="18"/>
      <w:szCs w:val="20"/>
    </w:rPr>
  </w:style>
  <w:style w:type="character" w:styleId="Numerstrony">
    <w:name w:val="page number"/>
    <w:basedOn w:val="Domylnaczcionkaakapitu"/>
    <w:rsid w:val="00A857DF"/>
  </w:style>
  <w:style w:type="paragraph" w:styleId="Tekstpodstawowy">
    <w:name w:val="Body Text"/>
    <w:aliases w:val="Odstęp"/>
    <w:basedOn w:val="Normalny"/>
    <w:link w:val="TekstpodstawowyZnak"/>
    <w:rsid w:val="00A857DF"/>
    <w:pPr>
      <w:widowControl w:val="0"/>
      <w:adjustRightInd w:val="0"/>
      <w:spacing w:line="360" w:lineRule="auto"/>
      <w:jc w:val="both"/>
      <w:textAlignment w:val="baseline"/>
    </w:pPr>
    <w:rPr>
      <w:snapToGrid w:val="0"/>
      <w:szCs w:val="20"/>
    </w:rPr>
  </w:style>
  <w:style w:type="character" w:customStyle="1" w:styleId="TekstpodstawowyZnak">
    <w:name w:val="Tekst podstawowy Znak"/>
    <w:aliases w:val="Odstęp Znak"/>
    <w:link w:val="Tekstpodstawowy"/>
    <w:rsid w:val="00A857DF"/>
    <w:rPr>
      <w:snapToGrid w:val="0"/>
      <w:sz w:val="24"/>
    </w:rPr>
  </w:style>
  <w:style w:type="paragraph" w:styleId="Legenda">
    <w:name w:val="caption"/>
    <w:basedOn w:val="Normalny"/>
    <w:next w:val="Normalny"/>
    <w:qFormat/>
    <w:rsid w:val="00A857DF"/>
    <w:pPr>
      <w:widowControl w:val="0"/>
      <w:adjustRightInd w:val="0"/>
      <w:spacing w:before="120" w:line="360" w:lineRule="atLeast"/>
      <w:ind w:left="284"/>
      <w:jc w:val="both"/>
      <w:textAlignment w:val="baseline"/>
    </w:pPr>
    <w:rPr>
      <w:b/>
      <w:snapToGrid w:val="0"/>
      <w:sz w:val="20"/>
      <w:szCs w:val="20"/>
    </w:rPr>
  </w:style>
  <w:style w:type="paragraph" w:customStyle="1" w:styleId="JSpodstawowy">
    <w:name w:val="JSpodstawowy"/>
    <w:basedOn w:val="Normalny"/>
    <w:rsid w:val="00A857DF"/>
    <w:pPr>
      <w:widowControl w:val="0"/>
      <w:adjustRightInd w:val="0"/>
      <w:spacing w:after="120" w:line="360" w:lineRule="atLeast"/>
      <w:jc w:val="both"/>
      <w:textAlignment w:val="baseline"/>
    </w:pPr>
    <w:rPr>
      <w:snapToGrid w:val="0"/>
      <w:szCs w:val="20"/>
    </w:rPr>
  </w:style>
  <w:style w:type="paragraph" w:styleId="Tekstpodstawowy2">
    <w:name w:val="Body Text 2"/>
    <w:basedOn w:val="Normalny"/>
    <w:link w:val="Tekstpodstawowy2Znak"/>
    <w:rsid w:val="00A857DF"/>
    <w:pPr>
      <w:widowControl w:val="0"/>
      <w:adjustRightInd w:val="0"/>
      <w:spacing w:line="360" w:lineRule="atLeast"/>
      <w:jc w:val="both"/>
      <w:textAlignment w:val="baseline"/>
    </w:pPr>
    <w:rPr>
      <w:color w:val="FF0000"/>
      <w:szCs w:val="20"/>
    </w:rPr>
  </w:style>
  <w:style w:type="character" w:customStyle="1" w:styleId="Tekstpodstawowy2Znak">
    <w:name w:val="Tekst podstawowy 2 Znak"/>
    <w:link w:val="Tekstpodstawowy2"/>
    <w:rsid w:val="00A857DF"/>
    <w:rPr>
      <w:color w:val="FF0000"/>
      <w:sz w:val="24"/>
    </w:rPr>
  </w:style>
  <w:style w:type="paragraph" w:customStyle="1" w:styleId="Tekstpodstawowywcity21">
    <w:name w:val="Tekst podstawowy wcięty 21"/>
    <w:basedOn w:val="Normalny"/>
    <w:rsid w:val="00A857DF"/>
    <w:pPr>
      <w:widowControl w:val="0"/>
      <w:suppressAutoHyphens/>
      <w:adjustRightInd w:val="0"/>
      <w:spacing w:line="360" w:lineRule="auto"/>
      <w:ind w:left="284" w:hanging="284"/>
      <w:jc w:val="both"/>
      <w:textAlignment w:val="baseline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857DF"/>
    <w:pPr>
      <w:widowControl w:val="0"/>
      <w:suppressAutoHyphens/>
      <w:adjustRightInd w:val="0"/>
      <w:spacing w:line="360" w:lineRule="auto"/>
      <w:ind w:firstLine="360"/>
      <w:jc w:val="both"/>
      <w:textAlignment w:val="baseline"/>
    </w:pPr>
    <w:rPr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A857DF"/>
    <w:pPr>
      <w:keepNext/>
      <w:widowControl w:val="0"/>
      <w:suppressAutoHyphens/>
      <w:adjustRightInd w:val="0"/>
      <w:spacing w:before="240" w:after="120" w:line="360" w:lineRule="atLeast"/>
      <w:jc w:val="both"/>
      <w:textAlignment w:val="baseline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A857DF"/>
    <w:pPr>
      <w:widowControl w:val="0"/>
      <w:suppressAutoHyphens/>
      <w:adjustRightInd w:val="0"/>
      <w:spacing w:before="120" w:line="360" w:lineRule="atLeast"/>
      <w:ind w:left="284"/>
      <w:jc w:val="both"/>
      <w:textAlignment w:val="baseline"/>
    </w:pPr>
    <w:rPr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857DF"/>
    <w:pPr>
      <w:widowControl w:val="0"/>
      <w:suppressAutoHyphens/>
      <w:adjustRightInd w:val="0"/>
      <w:spacing w:line="360" w:lineRule="auto"/>
      <w:jc w:val="both"/>
      <w:textAlignment w:val="baseline"/>
    </w:pPr>
    <w:rPr>
      <w:b/>
      <w:szCs w:val="20"/>
      <w:lang w:eastAsia="ar-SA"/>
    </w:rPr>
  </w:style>
  <w:style w:type="paragraph" w:customStyle="1" w:styleId="TabellenText">
    <w:name w:val="Tabellen Text"/>
    <w:rsid w:val="00A857DF"/>
    <w:pPr>
      <w:widowControl w:val="0"/>
      <w:adjustRightInd w:val="0"/>
      <w:spacing w:before="60" w:line="360" w:lineRule="atLeast"/>
      <w:jc w:val="both"/>
      <w:textAlignment w:val="baseline"/>
    </w:pPr>
    <w:rPr>
      <w:rFonts w:ascii="Arial" w:hAnsi="Arial"/>
      <w:snapToGrid w:val="0"/>
      <w:color w:val="000000"/>
      <w:lang w:val="de-DE"/>
    </w:rPr>
  </w:style>
  <w:style w:type="paragraph" w:customStyle="1" w:styleId="Standardowy0">
    <w:name w:val="Standardowy_"/>
    <w:rsid w:val="00A857DF"/>
    <w:pPr>
      <w:widowControl w:val="0"/>
      <w:tabs>
        <w:tab w:val="left" w:pos="-720"/>
      </w:tabs>
      <w:suppressAutoHyphens/>
      <w:adjustRightInd w:val="0"/>
      <w:spacing w:line="360" w:lineRule="atLeast"/>
      <w:jc w:val="both"/>
      <w:textAlignment w:val="baseline"/>
    </w:pPr>
    <w:rPr>
      <w:snapToGrid w:val="0"/>
      <w:spacing w:val="-3"/>
      <w:sz w:val="24"/>
      <w:lang w:val="en-US"/>
    </w:rPr>
  </w:style>
  <w:style w:type="paragraph" w:styleId="Tekstprzypisukocowego">
    <w:name w:val="endnote text"/>
    <w:basedOn w:val="Normalny"/>
    <w:link w:val="TekstprzypisukocowegoZnak"/>
    <w:rsid w:val="00A857DF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57DF"/>
  </w:style>
  <w:style w:type="character" w:styleId="Odwoanieprzypisukocowego">
    <w:name w:val="endnote reference"/>
    <w:rsid w:val="00A857DF"/>
    <w:rPr>
      <w:vertAlign w:val="superscript"/>
    </w:rPr>
  </w:style>
  <w:style w:type="table" w:styleId="Tabela-Siatka">
    <w:name w:val="Table Grid"/>
    <w:basedOn w:val="Standardowy"/>
    <w:uiPriority w:val="59"/>
    <w:rsid w:val="00A8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"/>
    <w:basedOn w:val="Normalny"/>
    <w:next w:val="Wcicienormalne"/>
    <w:rsid w:val="00A857DF"/>
    <w:pPr>
      <w:widowControl w:val="0"/>
      <w:numPr>
        <w:numId w:val="1"/>
      </w:numPr>
      <w:tabs>
        <w:tab w:val="clear" w:pos="720"/>
        <w:tab w:val="left" w:pos="357"/>
      </w:tabs>
      <w:adjustRightInd w:val="0"/>
      <w:spacing w:after="120" w:line="360" w:lineRule="atLeast"/>
      <w:ind w:left="708" w:firstLine="0"/>
      <w:jc w:val="both"/>
      <w:textAlignment w:val="baseline"/>
    </w:pPr>
    <w:rPr>
      <w:rFonts w:ascii="Arial" w:hAnsi="Arial"/>
      <w:color w:val="000000"/>
      <w:sz w:val="20"/>
      <w:szCs w:val="20"/>
    </w:rPr>
  </w:style>
  <w:style w:type="paragraph" w:customStyle="1" w:styleId="Zwyklytekst">
    <w:name w:val="Zwykly tekst"/>
    <w:basedOn w:val="Normalny"/>
    <w:rsid w:val="00A857DF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</w:rPr>
  </w:style>
  <w:style w:type="paragraph" w:styleId="Wcicienormalne">
    <w:name w:val="Normal Indent"/>
    <w:basedOn w:val="Normalny"/>
    <w:rsid w:val="00A857DF"/>
    <w:pPr>
      <w:widowControl w:val="0"/>
      <w:adjustRightInd w:val="0"/>
      <w:spacing w:line="360" w:lineRule="atLeast"/>
      <w:ind w:left="708"/>
      <w:jc w:val="both"/>
      <w:textAlignment w:val="baseline"/>
    </w:pPr>
    <w:rPr>
      <w:sz w:val="20"/>
      <w:szCs w:val="20"/>
    </w:rPr>
  </w:style>
  <w:style w:type="paragraph" w:customStyle="1" w:styleId="Listanumerycznaznawiasem">
    <w:name w:val="Lista numeryczna z nawiasem"/>
    <w:basedOn w:val="Normalny"/>
    <w:rsid w:val="00A857DF"/>
    <w:pPr>
      <w:widowControl w:val="0"/>
      <w:numPr>
        <w:numId w:val="2"/>
      </w:numPr>
      <w:adjustRightInd w:val="0"/>
      <w:spacing w:after="20" w:line="264" w:lineRule="auto"/>
      <w:ind w:left="360" w:hanging="360"/>
      <w:jc w:val="both"/>
      <w:textAlignment w:val="baseline"/>
    </w:pPr>
    <w:rPr>
      <w:rFonts w:ascii="Arial" w:hAnsi="Arial"/>
      <w:color w:val="000000"/>
      <w:sz w:val="20"/>
      <w:szCs w:val="20"/>
    </w:rPr>
  </w:style>
  <w:style w:type="table" w:styleId="Tabela-Profesjonalny">
    <w:name w:val="Table Professional"/>
    <w:basedOn w:val="Standardowy"/>
    <w:rsid w:val="00A857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Uwydatnienie">
    <w:name w:val="Emphasis"/>
    <w:qFormat/>
    <w:rsid w:val="00A857DF"/>
    <w:rPr>
      <w:i/>
      <w:iCs/>
    </w:rPr>
  </w:style>
  <w:style w:type="character" w:styleId="Pogrubienie">
    <w:name w:val="Strong"/>
    <w:qFormat/>
    <w:rsid w:val="00A857DF"/>
    <w:rPr>
      <w:b/>
      <w:bCs/>
    </w:rPr>
  </w:style>
  <w:style w:type="character" w:styleId="Odwoaniedokomentarza">
    <w:name w:val="annotation reference"/>
    <w:rsid w:val="00A857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57DF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57DF"/>
  </w:style>
  <w:style w:type="paragraph" w:styleId="Tematkomentarza">
    <w:name w:val="annotation subject"/>
    <w:basedOn w:val="Tekstkomentarza"/>
    <w:next w:val="Tekstkomentarza"/>
    <w:link w:val="TematkomentarzaZnak"/>
    <w:rsid w:val="00A857DF"/>
    <w:rPr>
      <w:b/>
      <w:bCs/>
    </w:rPr>
  </w:style>
  <w:style w:type="character" w:customStyle="1" w:styleId="TematkomentarzaZnak">
    <w:name w:val="Temat komentarza Znak"/>
    <w:link w:val="Tematkomentarza"/>
    <w:rsid w:val="00A857DF"/>
    <w:rPr>
      <w:b/>
      <w:bCs/>
    </w:rPr>
  </w:style>
  <w:style w:type="paragraph" w:customStyle="1" w:styleId="Standardowy1">
    <w:name w:val="Standardowy1"/>
    <w:basedOn w:val="Normalny"/>
    <w:rsid w:val="00A857DF"/>
    <w:pPr>
      <w:spacing w:after="120" w:line="270" w:lineRule="atLeast"/>
      <w:jc w:val="both"/>
    </w:pPr>
    <w:rPr>
      <w:color w:val="000000"/>
      <w:sz w:val="23"/>
    </w:rPr>
  </w:style>
  <w:style w:type="paragraph" w:styleId="Tekstblokowy">
    <w:name w:val="Block Text"/>
    <w:basedOn w:val="Normalny"/>
    <w:rsid w:val="00A857DF"/>
    <w:pPr>
      <w:ind w:left="360" w:right="895"/>
      <w:jc w:val="both"/>
    </w:pPr>
    <w:rPr>
      <w:szCs w:val="20"/>
    </w:rPr>
  </w:style>
  <w:style w:type="paragraph" w:styleId="Spistreci2">
    <w:name w:val="toc 2"/>
    <w:basedOn w:val="Normalny"/>
    <w:next w:val="Normalny"/>
    <w:autoRedefine/>
    <w:rsid w:val="00A857DF"/>
    <w:pPr>
      <w:tabs>
        <w:tab w:val="right" w:leader="dot" w:pos="9911"/>
      </w:tabs>
    </w:pPr>
  </w:style>
  <w:style w:type="paragraph" w:customStyle="1" w:styleId="Default">
    <w:name w:val="Default"/>
    <w:rsid w:val="00A857DF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Biecalista1">
    <w:name w:val="Bieżąca lista1"/>
    <w:rsid w:val="00A857DF"/>
    <w:pPr>
      <w:numPr>
        <w:numId w:val="3"/>
      </w:numPr>
    </w:pPr>
  </w:style>
  <w:style w:type="paragraph" w:customStyle="1" w:styleId="NaglowekEW3">
    <w:name w:val="Naglowek EW3"/>
    <w:basedOn w:val="Nagwek1"/>
    <w:next w:val="Normalny"/>
    <w:autoRedefine/>
    <w:rsid w:val="00A857DF"/>
    <w:pPr>
      <w:spacing w:before="120"/>
    </w:pPr>
    <w:rPr>
      <w:b w:val="0"/>
    </w:rPr>
  </w:style>
  <w:style w:type="paragraph" w:customStyle="1" w:styleId="Tekstdymka1">
    <w:name w:val="Tekst dymka1"/>
    <w:basedOn w:val="Normalny"/>
    <w:rsid w:val="00A857DF"/>
    <w:rPr>
      <w:rFonts w:ascii="Tahoma" w:hAnsi="Tahoma"/>
      <w:sz w:val="16"/>
      <w:szCs w:val="20"/>
    </w:rPr>
  </w:style>
  <w:style w:type="paragraph" w:customStyle="1" w:styleId="standardowy2">
    <w:name w:val="standardowy"/>
    <w:basedOn w:val="Normalny"/>
    <w:rsid w:val="00A857DF"/>
    <w:pPr>
      <w:widowControl w:val="0"/>
      <w:spacing w:before="30" w:after="30"/>
      <w:ind w:right="113"/>
      <w:jc w:val="center"/>
    </w:pPr>
    <w:rPr>
      <w:rFonts w:cs="Arial"/>
      <w:szCs w:val="20"/>
    </w:rPr>
  </w:style>
  <w:style w:type="paragraph" w:styleId="Akapitzlist">
    <w:name w:val="List Paragraph"/>
    <w:basedOn w:val="Normalny"/>
    <w:uiPriority w:val="34"/>
    <w:qFormat/>
    <w:rsid w:val="00A857DF"/>
    <w:pPr>
      <w:widowControl w:val="0"/>
      <w:adjustRightInd w:val="0"/>
      <w:spacing w:line="360" w:lineRule="atLeast"/>
      <w:ind w:left="708"/>
      <w:jc w:val="both"/>
      <w:textAlignment w:val="baseline"/>
    </w:pPr>
    <w:rPr>
      <w:sz w:val="20"/>
      <w:szCs w:val="20"/>
    </w:rPr>
  </w:style>
  <w:style w:type="paragraph" w:customStyle="1" w:styleId="tabela">
    <w:name w:val="tabela"/>
    <w:basedOn w:val="Normalny"/>
    <w:uiPriority w:val="99"/>
    <w:qFormat/>
    <w:rsid w:val="0045390B"/>
    <w:pPr>
      <w:keepNext/>
      <w:keepLines/>
      <w:suppressAutoHyphens/>
      <w:textAlignment w:val="baseline"/>
    </w:pPr>
    <w:rPr>
      <w:rFonts w:ascii="Arial" w:hAnsi="Arial"/>
      <w:sz w:val="18"/>
      <w:szCs w:val="20"/>
    </w:rPr>
  </w:style>
  <w:style w:type="paragraph" w:customStyle="1" w:styleId="TableParagraph">
    <w:name w:val="Table Paragraph"/>
    <w:basedOn w:val="Normalny"/>
    <w:uiPriority w:val="1"/>
    <w:qFormat/>
    <w:rsid w:val="00AE0A5D"/>
    <w:pPr>
      <w:widowControl w:val="0"/>
      <w:suppressAutoHyphens/>
      <w:spacing w:before="37"/>
    </w:pPr>
    <w:rPr>
      <w:rFonts w:ascii="Arial" w:eastAsia="Calibri" w:hAnsi="Arial" w:cs="Arial"/>
      <w:sz w:val="22"/>
      <w:szCs w:val="22"/>
    </w:rPr>
  </w:style>
  <w:style w:type="paragraph" w:customStyle="1" w:styleId="tabela2">
    <w:name w:val="tabela 2"/>
    <w:basedOn w:val="Normalny"/>
    <w:qFormat/>
    <w:rsid w:val="005B5AAD"/>
    <w:pPr>
      <w:keepNext/>
      <w:keepLines/>
      <w:suppressAutoHyphens/>
      <w:spacing w:before="40" w:after="40"/>
      <w:textAlignment w:val="baseline"/>
    </w:pPr>
    <w:rPr>
      <w:rFonts w:ascii="Arial" w:hAnsi="Arial"/>
      <w:sz w:val="18"/>
      <w:szCs w:val="20"/>
    </w:rPr>
  </w:style>
  <w:style w:type="character" w:styleId="Tekstzastpczy">
    <w:name w:val="Placeholder Text"/>
    <w:basedOn w:val="Domylnaczcionkaakapitu"/>
    <w:uiPriority w:val="99"/>
    <w:semiHidden/>
    <w:rsid w:val="00884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D8B5-2D59-4500-9D71-6943D0A1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19</Pages>
  <Words>8630</Words>
  <Characters>51786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Zm. I decyzji Safiro Nutrition</vt:lpstr>
    </vt:vector>
  </TitlesOfParts>
  <Company>UMWP</Company>
  <LinksUpToDate>false</LinksUpToDate>
  <CharactersWithSpaces>60296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Zm. I decyzji Safiro Nutrition</dc:title>
  <dc:subject/>
  <dc:creator>Czapka Agata</dc:creator>
  <cp:keywords/>
  <dc:description/>
  <cp:lastModifiedBy>Czapka Agata</cp:lastModifiedBy>
  <cp:revision>171</cp:revision>
  <cp:lastPrinted>2024-04-18T09:36:00Z</cp:lastPrinted>
  <dcterms:created xsi:type="dcterms:W3CDTF">2023-07-13T14:08:00Z</dcterms:created>
  <dcterms:modified xsi:type="dcterms:W3CDTF">2024-04-18T09:59:00Z</dcterms:modified>
</cp:coreProperties>
</file>